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35" w:type="dxa"/>
        <w:tblCellSpacing w:w="0" w:type="dxa"/>
        <w:tblCellMar>
          <w:top w:w="75" w:type="dxa"/>
          <w:left w:w="75" w:type="dxa"/>
          <w:bottom w:w="75" w:type="dxa"/>
          <w:right w:w="75" w:type="dxa"/>
        </w:tblCellMar>
        <w:tblLook w:val="04A0" w:firstRow="1" w:lastRow="0" w:firstColumn="1" w:lastColumn="0" w:noHBand="0" w:noVBand="1"/>
      </w:tblPr>
      <w:tblGrid>
        <w:gridCol w:w="4476"/>
        <w:gridCol w:w="3459"/>
      </w:tblGrid>
      <w:tr w:rsidR="00ED7DB2" w:rsidRPr="00ED7DB2" w:rsidTr="00ED7DB2">
        <w:trPr>
          <w:tblCellSpacing w:w="0" w:type="dxa"/>
        </w:trPr>
        <w:tc>
          <w:tcPr>
            <w:tcW w:w="0" w:type="auto"/>
            <w:gridSpan w:val="2"/>
            <w:vAlign w:val="center"/>
            <w:hideMark/>
          </w:tcPr>
          <w:p w:rsidR="00ED7DB2" w:rsidRPr="00ED7DB2" w:rsidRDefault="00ED7DB2" w:rsidP="00ED7DB2">
            <w:pPr>
              <w:spacing w:after="0" w:line="240" w:lineRule="auto"/>
              <w:jc w:val="center"/>
              <w:rPr>
                <w:rFonts w:ascii="Calibri" w:eastAsia="Times New Roman" w:hAnsi="Calibri" w:cs="Calibri"/>
                <w:lang w:eastAsia="hu-HU"/>
              </w:rPr>
            </w:pPr>
            <w:bookmarkStart w:id="0" w:name="_GoBack"/>
            <w:bookmarkEnd w:id="0"/>
            <w:r w:rsidRPr="00ED7DB2">
              <w:rPr>
                <w:rFonts w:ascii="Times New Roman" w:eastAsia="Times New Roman" w:hAnsi="Times New Roman" w:cs="Times New Roman"/>
                <w:b/>
                <w:bCs/>
                <w:sz w:val="27"/>
                <w:szCs w:val="27"/>
                <w:lang w:eastAsia="hu-HU"/>
              </w:rPr>
              <w:t>Adatkezelési tájékoztató</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454" w:hanging="454"/>
              <w:jc w:val="both"/>
              <w:rPr>
                <w:rFonts w:ascii="Calibri" w:eastAsia="Times New Roman" w:hAnsi="Calibri" w:cs="Calibri"/>
                <w:lang w:eastAsia="hu-HU"/>
              </w:rPr>
            </w:pPr>
            <w:bookmarkStart w:id="1" w:name="_Hlk127523235"/>
            <w:r w:rsidRPr="00ED7DB2">
              <w:rPr>
                <w:rFonts w:ascii="Times New Roman" w:eastAsia="Times New Roman" w:hAnsi="Times New Roman" w:cs="Times New Roman"/>
                <w:b/>
                <w:bCs/>
                <w:sz w:val="27"/>
                <w:szCs w:val="27"/>
                <w:lang w:eastAsia="hu-HU"/>
              </w:rPr>
              <w:t>1.</w:t>
            </w:r>
            <w:r w:rsidRPr="00ED7DB2">
              <w:rPr>
                <w:rFonts w:ascii="Times New Roman" w:eastAsia="Times New Roman" w:hAnsi="Times New Roman" w:cs="Times New Roman"/>
                <w:b/>
                <w:bCs/>
                <w:sz w:val="14"/>
                <w:szCs w:val="14"/>
                <w:lang w:eastAsia="hu-HU"/>
              </w:rPr>
              <w:t>        </w:t>
            </w:r>
            <w:r w:rsidRPr="00ED7DB2">
              <w:rPr>
                <w:rFonts w:ascii="Times New Roman" w:eastAsia="Times New Roman" w:hAnsi="Times New Roman" w:cs="Times New Roman"/>
                <w:b/>
                <w:bCs/>
                <w:sz w:val="27"/>
                <w:szCs w:val="27"/>
                <w:lang w:eastAsia="hu-HU"/>
              </w:rPr>
              <w:t>Adatkezelő</w:t>
            </w:r>
            <w:bookmarkEnd w:id="1"/>
          </w:p>
          <w:p w:rsidR="00ED7DB2" w:rsidRPr="00ED7DB2" w:rsidRDefault="00ED7DB2" w:rsidP="00ED7DB2">
            <w:pPr>
              <w:spacing w:line="240" w:lineRule="auto"/>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 </w:t>
            </w:r>
            <w:hyperlink r:id="rId5" w:history="1">
              <w:r w:rsidRPr="00ED7DB2">
                <w:rPr>
                  <w:rFonts w:ascii="Times New Roman" w:eastAsia="Times New Roman" w:hAnsi="Times New Roman" w:cs="Times New Roman"/>
                  <w:sz w:val="27"/>
                  <w:szCs w:val="27"/>
                  <w:lang w:eastAsia="hu-HU"/>
                </w:rPr>
                <w:t>http://pannonfitt.hu/</w:t>
              </w:r>
            </w:hyperlink>
            <w:r w:rsidRPr="00ED7DB2">
              <w:rPr>
                <w:rFonts w:ascii="Times New Roman" w:eastAsia="Times New Roman" w:hAnsi="Times New Roman" w:cs="Times New Roman"/>
                <w:sz w:val="27"/>
                <w:szCs w:val="27"/>
                <w:lang w:eastAsia="hu-HU"/>
              </w:rPr>
              <w:t xml:space="preserve"> internetcímen elérhető </w:t>
            </w:r>
            <w:proofErr w:type="spellStart"/>
            <w:r w:rsidRPr="00ED7DB2">
              <w:rPr>
                <w:rFonts w:ascii="Times New Roman" w:eastAsia="Times New Roman" w:hAnsi="Times New Roman" w:cs="Times New Roman"/>
                <w:sz w:val="27"/>
                <w:szCs w:val="27"/>
                <w:lang w:eastAsia="hu-HU"/>
              </w:rPr>
              <w:t>webhelyet</w:t>
            </w:r>
            <w:proofErr w:type="spellEnd"/>
            <w:r w:rsidRPr="00ED7DB2">
              <w:rPr>
                <w:rFonts w:ascii="Times New Roman" w:eastAsia="Times New Roman" w:hAnsi="Times New Roman" w:cs="Times New Roman"/>
                <w:sz w:val="27"/>
                <w:szCs w:val="27"/>
                <w:lang w:eastAsia="hu-HU"/>
              </w:rPr>
              <w:t xml:space="preserve"> </w:t>
            </w:r>
            <w:proofErr w:type="gramStart"/>
            <w:r w:rsidRPr="00ED7DB2">
              <w:rPr>
                <w:rFonts w:ascii="Times New Roman" w:eastAsia="Times New Roman" w:hAnsi="Times New Roman" w:cs="Times New Roman"/>
                <w:sz w:val="27"/>
                <w:szCs w:val="27"/>
                <w:lang w:eastAsia="hu-HU"/>
              </w:rPr>
              <w:t>a</w:t>
            </w:r>
            <w:proofErr w:type="gramEnd"/>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PANNONFITT Korlátolt Felelősségű Társaság</w:t>
            </w:r>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Rövidített név: PANNONFITT Kft.</w:t>
            </w:r>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Cégjegyzékszám: 01-09-305730</w:t>
            </w:r>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Adószám: 11769927-2-42</w:t>
            </w:r>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Székhely: 1162 Budapest, Szent Korona utca 208.</w:t>
            </w:r>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Postacím: 1162 Budapest, Szent Korona utca 208.</w:t>
            </w:r>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E-mail: </w:t>
            </w:r>
            <w:hyperlink r:id="rId6" w:history="1">
              <w:r w:rsidRPr="00ED7DB2">
                <w:rPr>
                  <w:rFonts w:ascii="Times New Roman" w:eastAsia="Times New Roman" w:hAnsi="Times New Roman" w:cs="Times New Roman"/>
                  <w:sz w:val="27"/>
                  <w:szCs w:val="27"/>
                  <w:lang w:eastAsia="hu-HU"/>
                </w:rPr>
                <w:t>info@pannonfitt.hu</w:t>
              </w:r>
            </w:hyperlink>
          </w:p>
          <w:p w:rsidR="00ED7DB2" w:rsidRPr="00ED7DB2" w:rsidRDefault="00ED7DB2" w:rsidP="00ED7DB2">
            <w:pPr>
              <w:spacing w:after="0" w:line="253" w:lineRule="atLeast"/>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Telefon: +36 20 238 2400</w:t>
            </w:r>
          </w:p>
          <w:p w:rsidR="00ED7DB2" w:rsidRPr="00ED7DB2" w:rsidRDefault="00ED7DB2" w:rsidP="00ED7DB2">
            <w:pPr>
              <w:spacing w:after="0" w:line="240" w:lineRule="auto"/>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Webhely: </w:t>
            </w:r>
            <w:hyperlink r:id="rId7" w:history="1">
              <w:r w:rsidRPr="00ED7DB2">
                <w:rPr>
                  <w:rFonts w:ascii="Times New Roman" w:eastAsia="Times New Roman" w:hAnsi="Times New Roman" w:cs="Times New Roman"/>
                  <w:sz w:val="27"/>
                  <w:szCs w:val="27"/>
                  <w:lang w:eastAsia="hu-HU"/>
                </w:rPr>
                <w:t>http://pannonfitt.hu/</w:t>
              </w:r>
            </w:hyperlink>
          </w:p>
          <w:p w:rsidR="00ED7DB2" w:rsidRPr="00ED7DB2" w:rsidRDefault="00ED7DB2" w:rsidP="00ED7DB2">
            <w:pPr>
              <w:spacing w:after="0" w:line="240" w:lineRule="auto"/>
              <w:jc w:val="center"/>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 </w:t>
            </w:r>
          </w:p>
          <w:p w:rsidR="00ED7DB2" w:rsidRPr="00ED7DB2" w:rsidRDefault="00ED7DB2" w:rsidP="00ED7DB2">
            <w:pPr>
              <w:spacing w:line="240" w:lineRule="auto"/>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 továbbiakban: Adatkezelő) üzemelteti.</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2.</w:t>
            </w:r>
            <w:r w:rsidRPr="00ED7DB2">
              <w:rPr>
                <w:rFonts w:ascii="Times New Roman" w:eastAsia="Times New Roman" w:hAnsi="Times New Roman" w:cs="Times New Roman"/>
                <w:b/>
                <w:bCs/>
                <w:sz w:val="14"/>
                <w:szCs w:val="14"/>
                <w:lang w:eastAsia="hu-HU"/>
              </w:rPr>
              <w:t>        </w:t>
            </w:r>
            <w:r w:rsidRPr="00ED7DB2">
              <w:rPr>
                <w:rFonts w:ascii="Times New Roman" w:eastAsia="Times New Roman" w:hAnsi="Times New Roman" w:cs="Times New Roman"/>
                <w:b/>
                <w:bCs/>
                <w:sz w:val="27"/>
                <w:szCs w:val="27"/>
                <w:lang w:eastAsia="hu-HU"/>
              </w:rPr>
              <w:t>Az adatkezelésre vonatkozó jogszabályok, a tájékoztató hatálya</w:t>
            </w:r>
          </w:p>
          <w:p w:rsidR="00ED7DB2" w:rsidRPr="00ED7DB2" w:rsidRDefault="00ED7DB2" w:rsidP="00ED7DB2">
            <w:pPr>
              <w:spacing w:after="0" w:line="240" w:lineRule="auto"/>
              <w:ind w:left="792"/>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2.1.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Adatkezelő a Felhasználók adatait elsősorban</w:t>
            </w:r>
          </w:p>
          <w:p w:rsidR="00ED7DB2" w:rsidRPr="00ED7DB2" w:rsidRDefault="00ED7DB2" w:rsidP="00ED7DB2">
            <w:pPr>
              <w:spacing w:after="0" w:line="240" w:lineRule="auto"/>
              <w:ind w:left="51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xml:space="preserve">- AZ EURÓPAI PARLAMENT </w:t>
            </w:r>
            <w:proofErr w:type="gramStart"/>
            <w:r w:rsidRPr="00ED7DB2">
              <w:rPr>
                <w:rFonts w:ascii="Times New Roman" w:eastAsia="Times New Roman" w:hAnsi="Times New Roman" w:cs="Times New Roman"/>
                <w:sz w:val="27"/>
                <w:szCs w:val="27"/>
                <w:lang w:eastAsia="hu-HU"/>
              </w:rPr>
              <w:t>ÉS</w:t>
            </w:r>
            <w:proofErr w:type="gramEnd"/>
            <w:r w:rsidRPr="00ED7DB2">
              <w:rPr>
                <w:rFonts w:ascii="Times New Roman" w:eastAsia="Times New Roman" w:hAnsi="Times New Roman" w:cs="Times New Roman"/>
                <w:sz w:val="27"/>
                <w:szCs w:val="27"/>
                <w:lang w:eastAsia="hu-HU"/>
              </w:rPr>
              <w:t xml:space="preserve">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(The EU General Data </w:t>
            </w:r>
            <w:proofErr w:type="spellStart"/>
            <w:r w:rsidRPr="00ED7DB2">
              <w:rPr>
                <w:rFonts w:ascii="Times New Roman" w:eastAsia="Times New Roman" w:hAnsi="Times New Roman" w:cs="Times New Roman"/>
                <w:sz w:val="27"/>
                <w:szCs w:val="27"/>
                <w:lang w:eastAsia="hu-HU"/>
              </w:rPr>
              <w:t>Protection</w:t>
            </w:r>
            <w:proofErr w:type="spellEnd"/>
            <w:r w:rsidRPr="00ED7DB2">
              <w:rPr>
                <w:rFonts w:ascii="Times New Roman" w:eastAsia="Times New Roman" w:hAnsi="Times New Roman" w:cs="Times New Roman"/>
                <w:sz w:val="27"/>
                <w:szCs w:val="27"/>
                <w:lang w:eastAsia="hu-HU"/>
              </w:rPr>
              <w:t xml:space="preserve"> </w:t>
            </w:r>
            <w:proofErr w:type="spellStart"/>
            <w:r w:rsidRPr="00ED7DB2">
              <w:rPr>
                <w:rFonts w:ascii="Times New Roman" w:eastAsia="Times New Roman" w:hAnsi="Times New Roman" w:cs="Times New Roman"/>
                <w:sz w:val="27"/>
                <w:szCs w:val="27"/>
                <w:lang w:eastAsia="hu-HU"/>
              </w:rPr>
              <w:t>Regulation</w:t>
            </w:r>
            <w:proofErr w:type="spellEnd"/>
            <w:r w:rsidRPr="00ED7DB2">
              <w:rPr>
                <w:rFonts w:ascii="Times New Roman" w:eastAsia="Times New Roman" w:hAnsi="Times New Roman" w:cs="Times New Roman"/>
                <w:sz w:val="27"/>
                <w:szCs w:val="27"/>
                <w:lang w:eastAsia="hu-HU"/>
              </w:rPr>
              <w:t xml:space="preserve"> - Az Európai Unió Általános Adatvédelmi Rendelete), (a továbbiakban: GDPR),</w:t>
            </w:r>
          </w:p>
          <w:p w:rsidR="00ED7DB2" w:rsidRPr="00ED7DB2" w:rsidRDefault="00ED7DB2" w:rsidP="00ED7DB2">
            <w:pPr>
              <w:spacing w:after="0" w:line="240" w:lineRule="auto"/>
              <w:ind w:left="51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az elektronikus kereskedelmi szolgáltatások, valamint az információs társadalommal összefüggő szolgáltatások egyes kérdéseiről szóló 2001. évi CVIII. törvény (</w:t>
            </w:r>
            <w:proofErr w:type="spellStart"/>
            <w:r w:rsidRPr="00ED7DB2">
              <w:rPr>
                <w:rFonts w:ascii="Times New Roman" w:eastAsia="Times New Roman" w:hAnsi="Times New Roman" w:cs="Times New Roman"/>
                <w:sz w:val="27"/>
                <w:szCs w:val="27"/>
                <w:lang w:eastAsia="hu-HU"/>
              </w:rPr>
              <w:t>Ekertv</w:t>
            </w:r>
            <w:proofErr w:type="spellEnd"/>
            <w:r w:rsidRPr="00ED7DB2">
              <w:rPr>
                <w:rFonts w:ascii="Times New Roman" w:eastAsia="Times New Roman" w:hAnsi="Times New Roman" w:cs="Times New Roman"/>
                <w:sz w:val="27"/>
                <w:szCs w:val="27"/>
                <w:lang w:eastAsia="hu-HU"/>
              </w:rPr>
              <w:t>.)</w:t>
            </w:r>
          </w:p>
          <w:p w:rsidR="00ED7DB2" w:rsidRPr="00ED7DB2" w:rsidRDefault="00ED7DB2" w:rsidP="00ED7DB2">
            <w:pPr>
              <w:spacing w:line="240" w:lineRule="auto"/>
              <w:ind w:left="51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rendelkezései alapján kezeli.</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2.2.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Jelen tájékoztató hatálya a </w:t>
            </w:r>
            <w:hyperlink r:id="rId8" w:history="1">
              <w:r w:rsidRPr="00ED7DB2">
                <w:rPr>
                  <w:rFonts w:ascii="Times New Roman" w:eastAsia="Times New Roman" w:hAnsi="Times New Roman" w:cs="Times New Roman"/>
                  <w:sz w:val="27"/>
                  <w:szCs w:val="27"/>
                  <w:lang w:eastAsia="hu-HU"/>
                </w:rPr>
                <w:t>http://pannonfitt.hu/</w:t>
              </w:r>
            </w:hyperlink>
            <w:r w:rsidRPr="00ED7DB2">
              <w:rPr>
                <w:rFonts w:ascii="Times New Roman" w:eastAsia="Times New Roman" w:hAnsi="Times New Roman" w:cs="Times New Roman"/>
                <w:sz w:val="27"/>
                <w:szCs w:val="27"/>
                <w:lang w:eastAsia="hu-HU"/>
              </w:rPr>
              <w:t> webhely (a továbbiakban: webhely) használata</w:t>
            </w:r>
            <w:r w:rsidRPr="00ED7DB2">
              <w:rPr>
                <w:rFonts w:ascii="Times New Roman" w:eastAsia="Times New Roman" w:hAnsi="Times New Roman" w:cs="Times New Roman"/>
                <w:color w:val="0070C0"/>
                <w:sz w:val="27"/>
                <w:szCs w:val="27"/>
                <w:lang w:eastAsia="hu-HU"/>
              </w:rPr>
              <w:t> </w:t>
            </w:r>
            <w:r w:rsidRPr="00ED7DB2">
              <w:rPr>
                <w:rFonts w:ascii="Times New Roman" w:eastAsia="Times New Roman" w:hAnsi="Times New Roman" w:cs="Times New Roman"/>
                <w:sz w:val="27"/>
                <w:szCs w:val="27"/>
                <w:lang w:eastAsia="hu-HU"/>
              </w:rPr>
              <w:t>során megvalósuló adatkezelésre vonatkozik.</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2.3.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Jelen tájékoztató értelmében Felhasználó: a </w:t>
            </w:r>
            <w:proofErr w:type="spellStart"/>
            <w:r w:rsidRPr="00ED7DB2">
              <w:rPr>
                <w:rFonts w:ascii="Times New Roman" w:eastAsia="Times New Roman" w:hAnsi="Times New Roman" w:cs="Times New Roman"/>
                <w:sz w:val="27"/>
                <w:szCs w:val="27"/>
                <w:lang w:eastAsia="hu-HU"/>
              </w:rPr>
              <w:t>webhelyet</w:t>
            </w:r>
            <w:proofErr w:type="spellEnd"/>
            <w:r w:rsidRPr="00ED7DB2">
              <w:rPr>
                <w:rFonts w:ascii="Times New Roman" w:eastAsia="Times New Roman" w:hAnsi="Times New Roman" w:cs="Times New Roman"/>
                <w:sz w:val="27"/>
                <w:szCs w:val="27"/>
                <w:lang w:eastAsia="hu-HU"/>
              </w:rPr>
              <w:t xml:space="preserve"> böngésző</w:t>
            </w:r>
            <w:r w:rsidRPr="00ED7DB2">
              <w:rPr>
                <w:rFonts w:ascii="Times New Roman" w:eastAsia="Times New Roman" w:hAnsi="Times New Roman" w:cs="Times New Roman"/>
                <w:color w:val="0070C0"/>
                <w:sz w:val="27"/>
                <w:szCs w:val="27"/>
                <w:lang w:eastAsia="hu-HU"/>
              </w:rPr>
              <w:t> </w:t>
            </w:r>
            <w:r w:rsidRPr="00ED7DB2">
              <w:rPr>
                <w:rFonts w:ascii="Times New Roman" w:eastAsia="Times New Roman" w:hAnsi="Times New Roman" w:cs="Times New Roman"/>
                <w:sz w:val="27"/>
                <w:szCs w:val="27"/>
                <w:lang w:eastAsia="hu-HU"/>
              </w:rPr>
              <w:t>természetes személyek.</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lastRenderedPageBreak/>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3.</w:t>
            </w:r>
            <w:r w:rsidRPr="00ED7DB2">
              <w:rPr>
                <w:rFonts w:ascii="Times New Roman" w:eastAsia="Times New Roman" w:hAnsi="Times New Roman" w:cs="Times New Roman"/>
                <w:b/>
                <w:bCs/>
                <w:sz w:val="14"/>
                <w:szCs w:val="14"/>
                <w:lang w:eastAsia="hu-HU"/>
              </w:rPr>
              <w:t>        </w:t>
            </w:r>
            <w:r w:rsidRPr="00ED7DB2">
              <w:rPr>
                <w:rFonts w:ascii="Times New Roman" w:eastAsia="Times New Roman" w:hAnsi="Times New Roman" w:cs="Times New Roman"/>
                <w:b/>
                <w:bCs/>
                <w:sz w:val="27"/>
                <w:szCs w:val="27"/>
                <w:lang w:eastAsia="hu-HU"/>
              </w:rPr>
              <w:t>Információtechnológiai szolgáltatás működésének biztosításához kapcsolódó adatkezelés</w:t>
            </w:r>
          </w:p>
          <w:p w:rsidR="00ED7DB2" w:rsidRPr="00ED7DB2" w:rsidRDefault="00ED7DB2" w:rsidP="00ED7DB2">
            <w:pPr>
              <w:spacing w:after="0" w:line="240" w:lineRule="auto"/>
              <w:ind w:left="51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3.1.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Adatkezelő a webhely megfelelő működéséhez szükséges úgynevezett sütiket használ.</w:t>
            </w:r>
          </w:p>
          <w:p w:rsidR="00ED7DB2" w:rsidRPr="00ED7DB2" w:rsidRDefault="00ED7DB2" w:rsidP="00ED7DB2">
            <w:pPr>
              <w:spacing w:after="0" w:line="253" w:lineRule="atLeast"/>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3.2.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Adatkezelő a sütik által megvalósított adatkezelésről külön tájékoztatót bocsát rendelkezésre: </w:t>
            </w:r>
            <w:r w:rsidRPr="00ED7DB2">
              <w:rPr>
                <w:rFonts w:ascii="Times New Roman" w:eastAsia="Times New Roman" w:hAnsi="Times New Roman" w:cs="Times New Roman"/>
                <w:color w:val="0000FF"/>
                <w:sz w:val="27"/>
                <w:szCs w:val="27"/>
                <w:u w:val="single"/>
                <w:lang w:eastAsia="hu-HU"/>
              </w:rPr>
              <w:t>Adatkezelési tájékoztató a sütik alkalmazásáról</w:t>
            </w:r>
            <w:r w:rsidRPr="00ED7DB2">
              <w:rPr>
                <w:rFonts w:ascii="Times New Roman" w:eastAsia="Times New Roman" w:hAnsi="Times New Roman" w:cs="Times New Roman"/>
                <w:sz w:val="27"/>
                <w:szCs w:val="27"/>
                <w:lang w:eastAsia="hu-HU"/>
              </w:rPr>
              <w:t>.</w:t>
            </w:r>
          </w:p>
          <w:p w:rsidR="00ED7DB2" w:rsidRPr="00ED7DB2" w:rsidRDefault="00ED7DB2" w:rsidP="00ED7DB2">
            <w:pPr>
              <w:spacing w:line="253" w:lineRule="atLeast"/>
              <w:jc w:val="center"/>
              <w:rPr>
                <w:rFonts w:ascii="Calibri" w:eastAsia="Times New Roman" w:hAnsi="Calibri" w:cs="Calibri"/>
                <w:lang w:eastAsia="hu-HU"/>
              </w:rPr>
            </w:pPr>
            <w:r w:rsidRPr="00ED7DB2">
              <w:rPr>
                <w:rFonts w:ascii="Calibri" w:eastAsia="Times New Roman" w:hAnsi="Calibri" w:cs="Calibri"/>
                <w:lang w:eastAsia="hu-HU"/>
              </w:rPr>
              <w:br/>
            </w:r>
            <w:r w:rsidRPr="00ED7DB2">
              <w:rPr>
                <w:rFonts w:ascii="Calibri" w:eastAsia="Times New Roman" w:hAnsi="Calibri" w:cs="Calibri"/>
                <w:lang w:eastAsia="hu-HU"/>
              </w:rPr>
              <w:br/>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4.</w:t>
            </w:r>
            <w:r w:rsidRPr="00ED7DB2">
              <w:rPr>
                <w:rFonts w:ascii="Times New Roman" w:eastAsia="Times New Roman" w:hAnsi="Times New Roman" w:cs="Times New Roman"/>
                <w:b/>
                <w:bCs/>
                <w:sz w:val="14"/>
                <w:szCs w:val="14"/>
                <w:lang w:eastAsia="hu-HU"/>
              </w:rPr>
              <w:t>        </w:t>
            </w:r>
            <w:r w:rsidRPr="00ED7DB2">
              <w:rPr>
                <w:rFonts w:ascii="Times New Roman" w:eastAsia="Times New Roman" w:hAnsi="Times New Roman" w:cs="Times New Roman"/>
                <w:b/>
                <w:bCs/>
                <w:sz w:val="27"/>
                <w:szCs w:val="27"/>
                <w:lang w:eastAsia="hu-HU"/>
              </w:rPr>
              <w:t>Üzenet fogadásához és megválaszolásához kapcsolódó adatkezelés</w:t>
            </w:r>
          </w:p>
          <w:p w:rsidR="00ED7DB2" w:rsidRPr="00ED7DB2" w:rsidRDefault="00ED7DB2" w:rsidP="00ED7DB2">
            <w:pPr>
              <w:spacing w:after="0" w:line="240" w:lineRule="auto"/>
              <w:ind w:left="51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Az adatkezeléssel érintettek köre: e-mail útján a </w:t>
            </w:r>
            <w:proofErr w:type="spellStart"/>
            <w:r w:rsidRPr="00ED7DB2">
              <w:rPr>
                <w:rFonts w:ascii="Times New Roman" w:eastAsia="Times New Roman" w:hAnsi="Times New Roman" w:cs="Times New Roman"/>
                <w:sz w:val="27"/>
                <w:szCs w:val="27"/>
                <w:lang w:eastAsia="hu-HU"/>
              </w:rPr>
              <w:t>webhelyen</w:t>
            </w:r>
            <w:proofErr w:type="spellEnd"/>
            <w:r w:rsidRPr="00ED7DB2">
              <w:rPr>
                <w:rFonts w:ascii="Times New Roman" w:eastAsia="Times New Roman" w:hAnsi="Times New Roman" w:cs="Times New Roman"/>
                <w:sz w:val="27"/>
                <w:szCs w:val="27"/>
                <w:lang w:eastAsia="hu-HU"/>
              </w:rPr>
              <w:t xml:space="preserve"> feltüntetett e-mail </w:t>
            </w:r>
            <w:proofErr w:type="gramStart"/>
            <w:r w:rsidRPr="00ED7DB2">
              <w:rPr>
                <w:rFonts w:ascii="Times New Roman" w:eastAsia="Times New Roman" w:hAnsi="Times New Roman" w:cs="Times New Roman"/>
                <w:sz w:val="27"/>
                <w:szCs w:val="27"/>
                <w:lang w:eastAsia="hu-HU"/>
              </w:rPr>
              <w:t>cím(</w:t>
            </w:r>
            <w:proofErr w:type="spellStart"/>
            <w:proofErr w:type="gramEnd"/>
            <w:r w:rsidRPr="00ED7DB2">
              <w:rPr>
                <w:rFonts w:ascii="Times New Roman" w:eastAsia="Times New Roman" w:hAnsi="Times New Roman" w:cs="Times New Roman"/>
                <w:sz w:val="27"/>
                <w:szCs w:val="27"/>
                <w:lang w:eastAsia="hu-HU"/>
              </w:rPr>
              <w:t>ek</w:t>
            </w:r>
            <w:proofErr w:type="spellEnd"/>
            <w:r w:rsidRPr="00ED7DB2">
              <w:rPr>
                <w:rFonts w:ascii="Times New Roman" w:eastAsia="Times New Roman" w:hAnsi="Times New Roman" w:cs="Times New Roman"/>
                <w:sz w:val="27"/>
                <w:szCs w:val="27"/>
                <w:lang w:eastAsia="hu-HU"/>
              </w:rPr>
              <w:t>) használatával Adatkezelőnek e-mail üzenetet küldő Felhasználók.</w:t>
            </w:r>
          </w:p>
          <w:p w:rsidR="00ED7DB2" w:rsidRPr="00ED7DB2" w:rsidRDefault="00ED7DB2" w:rsidP="00ED7DB2">
            <w:pPr>
              <w:spacing w:after="0" w:line="240" w:lineRule="auto"/>
              <w:ind w:left="51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adatkezelés jogalapja: a GDPR 6. cikk (1) bekezdésének a) pontja alapján a Felhasználó hozzájárulása.</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jc w:val="both"/>
              <w:rPr>
                <w:rFonts w:ascii="Calibri" w:eastAsia="Times New Roman" w:hAnsi="Calibri" w:cs="Calibri"/>
                <w:lang w:eastAsia="hu-HU"/>
              </w:rPr>
            </w:pPr>
            <w:bookmarkStart w:id="2" w:name="_Hlk109332707"/>
            <w:r w:rsidRPr="00ED7DB2">
              <w:rPr>
                <w:rFonts w:ascii="Times New Roman" w:eastAsia="Times New Roman" w:hAnsi="Times New Roman" w:cs="Times New Roman"/>
                <w:sz w:val="27"/>
                <w:szCs w:val="27"/>
                <w:lang w:eastAsia="hu-HU"/>
              </w:rPr>
              <w:t>Felhasználó jogosult arra, hogy a hozzájárulását bármikor visszavonja. A hozzájárulás visszavonása nem érinti a visszavonás előtt végzett adatkezelés jogszerűségét. Amennyiben Felhasználó az üzenet megválaszolása előtt vonja vissza a hozzájárulását, akkor Adatkezelő nem folytatja az üzenetváltást, a korábban feltett kérdésekre nem válaszol, mivel törölnie kell a hozzájárulás alapján kezelt adatokat.</w:t>
            </w:r>
            <w:bookmarkEnd w:id="2"/>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Kezelt adatok köre:</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Az üzenetet küldő Felhasználó:</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neve,</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e-mail címe,</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az üzenet tárgya,</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az üzenet tartalma.</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adatkezelés célja: </w:t>
            </w:r>
            <w:r w:rsidRPr="00ED7DB2">
              <w:rPr>
                <w:rFonts w:ascii="Times New Roman" w:eastAsia="Times New Roman" w:hAnsi="Times New Roman" w:cs="Times New Roman"/>
                <w:color w:val="000000"/>
                <w:sz w:val="27"/>
                <w:szCs w:val="27"/>
                <w:lang w:eastAsia="hu-HU"/>
              </w:rPr>
              <w:t>Adatkezelővel történő üzenetváltás lehetővé tétele a Felhasználó számára.</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4.5.</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Az adatkezelés időtartama: az üzenet megválaszolásáig, illetve a Felhasználó igényének teljesítéséig tart. Adatkezelő az üzenet </w:t>
            </w:r>
            <w:r w:rsidRPr="00ED7DB2">
              <w:rPr>
                <w:rFonts w:ascii="Times New Roman" w:eastAsia="Times New Roman" w:hAnsi="Times New Roman" w:cs="Times New Roman"/>
                <w:sz w:val="27"/>
                <w:szCs w:val="27"/>
                <w:lang w:eastAsia="hu-HU"/>
              </w:rPr>
              <w:lastRenderedPageBreak/>
              <w:t>megválaszolását/igény teljesítését követően törli az e célból kezelt adatokat. Amennyiben az információcserére több, kapcsolódó témájú üzenetváltással kerül sor, abban az esetben az információcsere befejeztével, illetve az igény teljesítését követően törli Adatkezelő az adatokat.</w:t>
            </w:r>
          </w:p>
          <w:p w:rsidR="00ED7DB2" w:rsidRPr="00ED7DB2" w:rsidRDefault="00ED7DB2" w:rsidP="00ED7DB2">
            <w:pPr>
              <w:spacing w:after="0" w:line="240" w:lineRule="auto"/>
              <w:ind w:left="51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4.6.</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adatok tárolásának módja: Adatkezelő informatikai rendszerében elkülönített adatállományban.</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5.</w:t>
            </w:r>
            <w:r w:rsidRPr="00ED7DB2">
              <w:rPr>
                <w:rFonts w:ascii="Times New Roman" w:eastAsia="Times New Roman" w:hAnsi="Times New Roman" w:cs="Times New Roman"/>
                <w:b/>
                <w:bCs/>
                <w:sz w:val="14"/>
                <w:szCs w:val="14"/>
                <w:lang w:eastAsia="hu-HU"/>
              </w:rPr>
              <w:t>        </w:t>
            </w:r>
            <w:r w:rsidRPr="00ED7DB2">
              <w:rPr>
                <w:rFonts w:ascii="Times New Roman" w:eastAsia="Times New Roman" w:hAnsi="Times New Roman" w:cs="Times New Roman"/>
                <w:b/>
                <w:bCs/>
                <w:sz w:val="27"/>
                <w:szCs w:val="27"/>
                <w:lang w:eastAsia="hu-HU"/>
              </w:rPr>
              <w:t>Adattovábbítás</w:t>
            </w:r>
          </w:p>
          <w:p w:rsidR="00ED7DB2" w:rsidRPr="00ED7DB2" w:rsidRDefault="00ED7DB2" w:rsidP="00ED7DB2">
            <w:pPr>
              <w:spacing w:after="0" w:line="240" w:lineRule="auto"/>
              <w:ind w:left="45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5.1.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color w:val="000000"/>
                <w:sz w:val="27"/>
                <w:szCs w:val="27"/>
                <w:lang w:eastAsia="hu-HU"/>
              </w:rPr>
              <w:t>Adatkezelő nem továbbít adatokat harmadik személyeknek.</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5.2.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color w:val="000000"/>
                <w:sz w:val="27"/>
                <w:szCs w:val="27"/>
                <w:lang w:eastAsia="hu-HU"/>
              </w:rPr>
              <w:t>Adatkezelő kizárólag törvényes kötelezettség esetén, hatóságoknak továbbít adatokat.</w:t>
            </w:r>
          </w:p>
          <w:p w:rsidR="00ED7DB2" w:rsidRPr="00ED7DB2" w:rsidRDefault="00ED7DB2" w:rsidP="00ED7DB2">
            <w:pPr>
              <w:spacing w:after="0" w:line="253" w:lineRule="atLeast"/>
              <w:ind w:left="624"/>
              <w:jc w:val="both"/>
              <w:rPr>
                <w:rFonts w:ascii="Calibri" w:eastAsia="Times New Roman" w:hAnsi="Calibri" w:cs="Calibri"/>
                <w:lang w:eastAsia="hu-HU"/>
              </w:rPr>
            </w:pPr>
            <w:r w:rsidRPr="00ED7DB2">
              <w:rPr>
                <w:rFonts w:ascii="Calibri" w:eastAsia="Times New Roman" w:hAnsi="Calibri" w:cs="Calibri"/>
                <w:lang w:eastAsia="hu-HU"/>
              </w:rPr>
              <w:t> </w:t>
            </w:r>
          </w:p>
          <w:p w:rsidR="00ED7DB2" w:rsidRPr="00ED7DB2" w:rsidRDefault="00ED7DB2" w:rsidP="00ED7DB2">
            <w:pPr>
              <w:spacing w:after="0" w:line="240" w:lineRule="auto"/>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6.</w:t>
            </w:r>
            <w:r w:rsidRPr="00ED7DB2">
              <w:rPr>
                <w:rFonts w:ascii="Times New Roman" w:eastAsia="Times New Roman" w:hAnsi="Times New Roman" w:cs="Times New Roman"/>
                <w:b/>
                <w:bCs/>
                <w:sz w:val="14"/>
                <w:szCs w:val="14"/>
                <w:lang w:eastAsia="hu-HU"/>
              </w:rPr>
              <w:t>        </w:t>
            </w:r>
            <w:r w:rsidRPr="00ED7DB2">
              <w:rPr>
                <w:rFonts w:ascii="Times New Roman" w:eastAsia="Times New Roman" w:hAnsi="Times New Roman" w:cs="Times New Roman"/>
                <w:b/>
                <w:bCs/>
                <w:sz w:val="27"/>
                <w:szCs w:val="27"/>
                <w:lang w:eastAsia="hu-HU"/>
              </w:rPr>
              <w:t>Adatfeldolgozó igénybevétele</w:t>
            </w:r>
          </w:p>
          <w:p w:rsidR="00ED7DB2" w:rsidRPr="00ED7DB2" w:rsidRDefault="00ED7DB2" w:rsidP="00ED7DB2">
            <w:pPr>
              <w:spacing w:line="240" w:lineRule="auto"/>
              <w:ind w:left="45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Adatkezelő adatfeldolgozóként vesz igénybe az alábbi gazdálkodó szervezeteket.</w:t>
            </w:r>
          </w:p>
          <w:p w:rsidR="00ED7DB2" w:rsidRPr="00ED7DB2" w:rsidRDefault="00ED7DB2" w:rsidP="00ED7DB2">
            <w:pPr>
              <w:spacing w:after="0" w:line="240" w:lineRule="auto"/>
              <w:ind w:left="624" w:hanging="624"/>
              <w:jc w:val="both"/>
              <w:rPr>
                <w:rFonts w:ascii="Calibri" w:eastAsia="Times New Roman" w:hAnsi="Calibri" w:cs="Calibri"/>
                <w:lang w:eastAsia="hu-HU"/>
              </w:rPr>
            </w:pPr>
            <w:bookmarkStart w:id="3" w:name="_Hlk127525177"/>
            <w:r w:rsidRPr="00ED7DB2">
              <w:rPr>
                <w:rFonts w:ascii="Times New Roman" w:eastAsia="Times New Roman" w:hAnsi="Times New Roman" w:cs="Times New Roman"/>
                <w:sz w:val="27"/>
                <w:szCs w:val="27"/>
                <w:lang w:eastAsia="hu-HU"/>
              </w:rPr>
              <w:t>6.1.</w:t>
            </w:r>
            <w:r w:rsidRPr="00ED7DB2">
              <w:rPr>
                <w:rFonts w:ascii="Times New Roman" w:eastAsia="Times New Roman" w:hAnsi="Times New Roman" w:cs="Times New Roman"/>
                <w:sz w:val="14"/>
                <w:szCs w:val="14"/>
                <w:lang w:eastAsia="hu-HU"/>
              </w:rPr>
              <w:t>       </w:t>
            </w:r>
            <w:proofErr w:type="spellStart"/>
            <w:r w:rsidRPr="00ED7DB2">
              <w:rPr>
                <w:rFonts w:ascii="Times New Roman" w:eastAsia="Times New Roman" w:hAnsi="Times New Roman" w:cs="Times New Roman"/>
                <w:sz w:val="27"/>
                <w:szCs w:val="27"/>
                <w:lang w:eastAsia="hu-HU"/>
              </w:rPr>
              <w:t>Tárhelyszolgáltató</w:t>
            </w:r>
            <w:bookmarkEnd w:id="3"/>
            <w:proofErr w:type="spellEnd"/>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6.1.1.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adatfeldolgozással érintettek köre: jelen tájékoztató szerinti Felhasználók.</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6.1.2.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Adatkezelő adatfeldolgozóként veszi igénybe </w:t>
            </w:r>
            <w:proofErr w:type="gramStart"/>
            <w:r w:rsidRPr="00ED7DB2">
              <w:rPr>
                <w:rFonts w:ascii="Times New Roman" w:eastAsia="Times New Roman" w:hAnsi="Times New Roman" w:cs="Times New Roman"/>
                <w:sz w:val="27"/>
                <w:szCs w:val="27"/>
                <w:lang w:eastAsia="hu-HU"/>
              </w:rPr>
              <w:t>a</w:t>
            </w:r>
            <w:proofErr w:type="gramEnd"/>
          </w:p>
          <w:p w:rsidR="00ED7DB2" w:rsidRPr="00ED7DB2" w:rsidRDefault="00ED7DB2" w:rsidP="00ED7DB2">
            <w:pPr>
              <w:spacing w:after="0" w:line="240" w:lineRule="auto"/>
              <w:ind w:left="851"/>
              <w:jc w:val="both"/>
              <w:rPr>
                <w:rFonts w:ascii="Calibri" w:eastAsia="Times New Roman" w:hAnsi="Calibri" w:cs="Calibri"/>
                <w:lang w:eastAsia="hu-HU"/>
              </w:rPr>
            </w:pPr>
            <w:proofErr w:type="spellStart"/>
            <w:r w:rsidRPr="00ED7DB2">
              <w:rPr>
                <w:rFonts w:ascii="Times New Roman" w:eastAsia="Times New Roman" w:hAnsi="Times New Roman" w:cs="Times New Roman"/>
                <w:b/>
                <w:bCs/>
                <w:sz w:val="27"/>
                <w:szCs w:val="27"/>
                <w:lang w:eastAsia="hu-HU"/>
              </w:rPr>
              <w:t>Rackhost</w:t>
            </w:r>
            <w:proofErr w:type="spellEnd"/>
            <w:r w:rsidRPr="00ED7DB2">
              <w:rPr>
                <w:rFonts w:ascii="Times New Roman" w:eastAsia="Times New Roman" w:hAnsi="Times New Roman" w:cs="Times New Roman"/>
                <w:b/>
                <w:bCs/>
                <w:sz w:val="27"/>
                <w:szCs w:val="27"/>
                <w:lang w:eastAsia="hu-HU"/>
              </w:rPr>
              <w:t xml:space="preserve"> Informatikai Zártkörűen Működő Részvénytársaság</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xml:space="preserve">Rövidített név: </w:t>
            </w:r>
            <w:proofErr w:type="spellStart"/>
            <w:r w:rsidRPr="00ED7DB2">
              <w:rPr>
                <w:rFonts w:ascii="Times New Roman" w:eastAsia="Times New Roman" w:hAnsi="Times New Roman" w:cs="Times New Roman"/>
                <w:sz w:val="27"/>
                <w:szCs w:val="27"/>
                <w:lang w:eastAsia="hu-HU"/>
              </w:rPr>
              <w:t>Rackhost</w:t>
            </w:r>
            <w:proofErr w:type="spellEnd"/>
            <w:r w:rsidRPr="00ED7DB2">
              <w:rPr>
                <w:rFonts w:ascii="Times New Roman" w:eastAsia="Times New Roman" w:hAnsi="Times New Roman" w:cs="Times New Roman"/>
                <w:sz w:val="27"/>
                <w:szCs w:val="27"/>
                <w:lang w:eastAsia="hu-HU"/>
              </w:rPr>
              <w:t xml:space="preserve"> </w:t>
            </w:r>
            <w:proofErr w:type="spellStart"/>
            <w:r w:rsidRPr="00ED7DB2">
              <w:rPr>
                <w:rFonts w:ascii="Times New Roman" w:eastAsia="Times New Roman" w:hAnsi="Times New Roman" w:cs="Times New Roman"/>
                <w:sz w:val="27"/>
                <w:szCs w:val="27"/>
                <w:lang w:eastAsia="hu-HU"/>
              </w:rPr>
              <w:t>Zrt</w:t>
            </w:r>
            <w:proofErr w:type="spellEnd"/>
            <w:r w:rsidRPr="00ED7DB2">
              <w:rPr>
                <w:rFonts w:ascii="Times New Roman" w:eastAsia="Times New Roman" w:hAnsi="Times New Roman" w:cs="Times New Roman"/>
                <w:sz w:val="27"/>
                <w:szCs w:val="27"/>
                <w:lang w:eastAsia="hu-HU"/>
              </w:rPr>
              <w:t>.</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Cégjegyzékszám: 06-10-000489</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Adószám: 25333572-2-06</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Székhely: 6722 Szeged, Tisza Lajos körút 41.</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Postacím: 6722 Szeged, Tisza Lajos körút 41.</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Telefon: +36 1 445 1200</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E-mail: info@rackhost.hu</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Webhely: </w:t>
            </w:r>
            <w:hyperlink r:id="rId9" w:history="1">
              <w:r w:rsidRPr="00ED7DB2">
                <w:rPr>
                  <w:rFonts w:ascii="Times New Roman" w:eastAsia="Times New Roman" w:hAnsi="Times New Roman" w:cs="Times New Roman"/>
                  <w:sz w:val="27"/>
                  <w:szCs w:val="27"/>
                  <w:lang w:eastAsia="hu-HU"/>
                </w:rPr>
                <w:t>https://www.rackhost.hu/</w:t>
              </w:r>
            </w:hyperlink>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xml:space="preserve">gazdasági társaságot, mint </w:t>
            </w:r>
            <w:proofErr w:type="spellStart"/>
            <w:r w:rsidRPr="00ED7DB2">
              <w:rPr>
                <w:rFonts w:ascii="Times New Roman" w:eastAsia="Times New Roman" w:hAnsi="Times New Roman" w:cs="Times New Roman"/>
                <w:sz w:val="27"/>
                <w:szCs w:val="27"/>
                <w:lang w:eastAsia="hu-HU"/>
              </w:rPr>
              <w:t>webtárhely</w:t>
            </w:r>
            <w:proofErr w:type="spellEnd"/>
            <w:r w:rsidRPr="00ED7DB2">
              <w:rPr>
                <w:rFonts w:ascii="Times New Roman" w:eastAsia="Times New Roman" w:hAnsi="Times New Roman" w:cs="Times New Roman"/>
                <w:sz w:val="27"/>
                <w:szCs w:val="27"/>
                <w:lang w:eastAsia="hu-HU"/>
              </w:rPr>
              <w:t xml:space="preserve"> szolgáltatót (a továbbiakban: Adatfeldolgozó).</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lastRenderedPageBreak/>
              <w:t>6.1.3.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adatfeldolgozással érintett adatok köre: az adatfeldolgozás a jelen tájékoztatóban megjelölt összes adatot érinti.</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6.1.4.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adatfeldolgozó igénybevételének célja: a webhely információtechnológiai értelemben vett működésének biztosítása, az ehhez szükséges elektronikus tárhely biztosításával.</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bookmarkStart w:id="4" w:name="_Hlk127525316"/>
            <w:r w:rsidRPr="00ED7DB2">
              <w:rPr>
                <w:rFonts w:ascii="Times New Roman" w:eastAsia="Times New Roman" w:hAnsi="Times New Roman" w:cs="Times New Roman"/>
                <w:sz w:val="27"/>
                <w:szCs w:val="27"/>
                <w:lang w:eastAsia="hu-HU"/>
              </w:rPr>
              <w:t>6.1.5.</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 jellege: elektronikus úton történik, az adatok feldolgozása kizárólag a webhely informatikai értelemben vett üzemeltetéséhez szükséges elektronikus tárhely biztosítását jelenti.</w:t>
            </w:r>
            <w:bookmarkEnd w:id="4"/>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bookmarkStart w:id="5" w:name="_Hlk127525512"/>
            <w:r w:rsidRPr="00ED7DB2">
              <w:rPr>
                <w:rFonts w:ascii="Times New Roman" w:eastAsia="Times New Roman" w:hAnsi="Times New Roman" w:cs="Times New Roman"/>
                <w:sz w:val="27"/>
                <w:szCs w:val="27"/>
                <w:lang w:eastAsia="hu-HU"/>
              </w:rPr>
              <w:t>6.2.</w:t>
            </w:r>
            <w:r w:rsidRPr="00ED7DB2">
              <w:rPr>
                <w:rFonts w:ascii="Times New Roman" w:eastAsia="Times New Roman" w:hAnsi="Times New Roman" w:cs="Times New Roman"/>
                <w:sz w:val="14"/>
                <w:szCs w:val="14"/>
                <w:lang w:eastAsia="hu-HU"/>
              </w:rPr>
              <w:t>       </w:t>
            </w:r>
            <w:proofErr w:type="gramStart"/>
            <w:r w:rsidRPr="00ED7DB2">
              <w:rPr>
                <w:rFonts w:ascii="Times New Roman" w:eastAsia="Times New Roman" w:hAnsi="Times New Roman" w:cs="Times New Roman"/>
                <w:sz w:val="27"/>
                <w:szCs w:val="27"/>
                <w:lang w:eastAsia="hu-HU"/>
              </w:rPr>
              <w:t>Weboldal fejlesztő</w:t>
            </w:r>
            <w:bookmarkEnd w:id="5"/>
            <w:proofErr w:type="gramEnd"/>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6.2.1.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adatfeldolgozással érintettek köre: jelen tájékoztató szerinti Felhasználók.</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6.2.2.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Adatkezelő adatfeldolgozóként veszi igénybe az</w:t>
            </w:r>
          </w:p>
          <w:p w:rsidR="00ED7DB2" w:rsidRPr="00ED7DB2" w:rsidRDefault="00ED7DB2" w:rsidP="00ED7DB2">
            <w:pPr>
              <w:spacing w:after="0" w:line="240" w:lineRule="auto"/>
              <w:ind w:left="851"/>
              <w:jc w:val="center"/>
              <w:rPr>
                <w:rFonts w:ascii="Calibri" w:eastAsia="Times New Roman" w:hAnsi="Calibri" w:cs="Calibri"/>
                <w:lang w:eastAsia="hu-HU"/>
              </w:rPr>
            </w:pPr>
            <w:proofErr w:type="spellStart"/>
            <w:r w:rsidRPr="00ED7DB2">
              <w:rPr>
                <w:rFonts w:ascii="Times New Roman" w:eastAsia="Times New Roman" w:hAnsi="Times New Roman" w:cs="Times New Roman"/>
                <w:b/>
                <w:bCs/>
                <w:sz w:val="27"/>
                <w:szCs w:val="27"/>
                <w:lang w:eastAsia="hu-HU"/>
              </w:rPr>
              <w:t>AdNet</w:t>
            </w:r>
            <w:proofErr w:type="spellEnd"/>
            <w:r w:rsidRPr="00ED7DB2">
              <w:rPr>
                <w:rFonts w:ascii="Times New Roman" w:eastAsia="Times New Roman" w:hAnsi="Times New Roman" w:cs="Times New Roman"/>
                <w:b/>
                <w:bCs/>
                <w:sz w:val="27"/>
                <w:szCs w:val="27"/>
                <w:lang w:eastAsia="hu-HU"/>
              </w:rPr>
              <w:t xml:space="preserve"> Media Korlátolt Felelősségű Társaság</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 </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xml:space="preserve">Rövidített név: </w:t>
            </w:r>
            <w:proofErr w:type="spellStart"/>
            <w:r w:rsidRPr="00ED7DB2">
              <w:rPr>
                <w:rFonts w:ascii="Times New Roman" w:eastAsia="Times New Roman" w:hAnsi="Times New Roman" w:cs="Times New Roman"/>
                <w:sz w:val="27"/>
                <w:szCs w:val="27"/>
                <w:lang w:eastAsia="hu-HU"/>
              </w:rPr>
              <w:t>AdNet</w:t>
            </w:r>
            <w:proofErr w:type="spellEnd"/>
            <w:r w:rsidRPr="00ED7DB2">
              <w:rPr>
                <w:rFonts w:ascii="Times New Roman" w:eastAsia="Times New Roman" w:hAnsi="Times New Roman" w:cs="Times New Roman"/>
                <w:sz w:val="27"/>
                <w:szCs w:val="27"/>
                <w:lang w:eastAsia="hu-HU"/>
              </w:rPr>
              <w:t xml:space="preserve"> Media Kft.</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Cégjegyzékszám: 13-09-146188</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Adószám: 23304288-2-13</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Székhely: 2440 Százhalombatta, Béke utca 4. 2. em. 3. ajtó</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Postacím: 1097 Budapest, Vágóhíd utca 3 F. épület 8/809.</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Telefon: +36 30 1818 017</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E-mail: info@adnetmedia.hu</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Webhely: </w:t>
            </w:r>
            <w:hyperlink r:id="rId10" w:history="1">
              <w:r w:rsidRPr="00ED7DB2">
                <w:rPr>
                  <w:rFonts w:ascii="Times New Roman" w:eastAsia="Times New Roman" w:hAnsi="Times New Roman" w:cs="Times New Roman"/>
                  <w:sz w:val="27"/>
                  <w:szCs w:val="27"/>
                  <w:lang w:eastAsia="hu-HU"/>
                </w:rPr>
                <w:t>https://adnetmedia.hu/</w:t>
              </w:r>
            </w:hyperlink>
            <w:r w:rsidRPr="00ED7DB2">
              <w:rPr>
                <w:rFonts w:ascii="Times New Roman" w:eastAsia="Times New Roman" w:hAnsi="Times New Roman" w:cs="Times New Roman"/>
                <w:sz w:val="27"/>
                <w:szCs w:val="27"/>
                <w:lang w:eastAsia="hu-HU"/>
              </w:rPr>
              <w:t> </w:t>
            </w:r>
            <w:r w:rsidRPr="00ED7DB2">
              <w:rPr>
                <w:rFonts w:ascii="Times New Roman" w:eastAsia="Times New Roman" w:hAnsi="Times New Roman" w:cs="Times New Roman"/>
                <w:b/>
                <w:bCs/>
                <w:sz w:val="27"/>
                <w:szCs w:val="27"/>
                <w:lang w:eastAsia="hu-HU"/>
              </w:rPr>
              <w:t> </w:t>
            </w:r>
          </w:p>
          <w:p w:rsidR="00ED7DB2" w:rsidRPr="00ED7DB2" w:rsidRDefault="00ED7DB2" w:rsidP="00ED7DB2">
            <w:pPr>
              <w:spacing w:after="0" w:line="240" w:lineRule="auto"/>
              <w:ind w:left="851"/>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jc w:val="both"/>
              <w:rPr>
                <w:rFonts w:ascii="Times New Roman" w:eastAsia="Times New Roman" w:hAnsi="Times New Roman" w:cs="Times New Roman"/>
                <w:sz w:val="24"/>
                <w:szCs w:val="24"/>
                <w:lang w:eastAsia="hu-HU"/>
              </w:rPr>
            </w:pPr>
            <w:r w:rsidRPr="00ED7DB2">
              <w:rPr>
                <w:rFonts w:ascii="Times New Roman" w:eastAsia="Times New Roman" w:hAnsi="Times New Roman" w:cs="Times New Roman"/>
                <w:sz w:val="27"/>
                <w:szCs w:val="27"/>
                <w:lang w:eastAsia="hu-HU"/>
              </w:rPr>
              <w:t>gazdasági társaságot, mint a weboldal fejlesztőjét (a továbbiakban: Adatfeldolgozó).</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6.2.3.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adatfeldolgozással érintett adatok köre: az adatfeldolgozás a jelen tájékoztatóban megjelölt összes adatot érinti.</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6.2.4.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adatfeldolgozók igénybevételének célja: a webhely információtechnológiai értelemben vett működésének biztosítása, az ehhez szükséges weboldal szoftver igénybevételével.</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6.2.5.</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Az adatfeldolgozás jellege: elektronikus úton történik, az adatok feldolgozása kizárólag a webhely szoftverének </w:t>
            </w:r>
            <w:r w:rsidRPr="00ED7DB2">
              <w:rPr>
                <w:rFonts w:ascii="Times New Roman" w:eastAsia="Times New Roman" w:hAnsi="Times New Roman" w:cs="Times New Roman"/>
                <w:sz w:val="27"/>
                <w:szCs w:val="27"/>
                <w:lang w:eastAsia="hu-HU"/>
              </w:rPr>
              <w:lastRenderedPageBreak/>
              <w:t>informatikai értelemben vett üzemeltetéséhez szükséges technikai műveleteket jelenti.</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Calibri" w:eastAsia="Times New Roman" w:hAnsi="Calibri" w:cs="Calibri"/>
                <w:color w:val="000000"/>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Elektronikus levelező szoftver és tárhely biztosításához kapcsolódó adatfeldolgozás</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6.3.1.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adatfeldolgozással érintettek köre: jelen tájékoztatóban megjelölt Felhasználók, akikkel Adatkezelő elektronikus levelezés útján tartja a kapcsolatot.</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6.3.2.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Adatkezelő adatfeldolgozóként veszi igénybe </w:t>
            </w:r>
            <w:proofErr w:type="gramStart"/>
            <w:r w:rsidRPr="00ED7DB2">
              <w:rPr>
                <w:rFonts w:ascii="Times New Roman" w:eastAsia="Times New Roman" w:hAnsi="Times New Roman" w:cs="Times New Roman"/>
                <w:sz w:val="27"/>
                <w:szCs w:val="27"/>
                <w:lang w:eastAsia="hu-HU"/>
              </w:rPr>
              <w:t>a</w:t>
            </w:r>
            <w:proofErr w:type="gramEnd"/>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jc w:val="both"/>
              <w:rPr>
                <w:rFonts w:ascii="Calibri" w:eastAsia="Times New Roman" w:hAnsi="Calibri" w:cs="Calibri"/>
                <w:lang w:eastAsia="hu-HU"/>
              </w:rPr>
            </w:pPr>
            <w:proofErr w:type="spellStart"/>
            <w:r w:rsidRPr="00ED7DB2">
              <w:rPr>
                <w:rFonts w:ascii="Times New Roman" w:eastAsia="Times New Roman" w:hAnsi="Times New Roman" w:cs="Times New Roman"/>
                <w:b/>
                <w:bCs/>
                <w:sz w:val="27"/>
                <w:szCs w:val="27"/>
                <w:lang w:eastAsia="hu-HU"/>
              </w:rPr>
              <w:t>Rackhost</w:t>
            </w:r>
            <w:proofErr w:type="spellEnd"/>
            <w:r w:rsidRPr="00ED7DB2">
              <w:rPr>
                <w:rFonts w:ascii="Times New Roman" w:eastAsia="Times New Roman" w:hAnsi="Times New Roman" w:cs="Times New Roman"/>
                <w:b/>
                <w:bCs/>
                <w:sz w:val="27"/>
                <w:szCs w:val="27"/>
                <w:lang w:eastAsia="hu-HU"/>
              </w:rPr>
              <w:t xml:space="preserve"> Informatikai Zártkörűen Működő Részvénytársaság</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xml:space="preserve">Rövidített név: </w:t>
            </w:r>
            <w:proofErr w:type="spellStart"/>
            <w:r w:rsidRPr="00ED7DB2">
              <w:rPr>
                <w:rFonts w:ascii="Times New Roman" w:eastAsia="Times New Roman" w:hAnsi="Times New Roman" w:cs="Times New Roman"/>
                <w:sz w:val="27"/>
                <w:szCs w:val="27"/>
                <w:lang w:eastAsia="hu-HU"/>
              </w:rPr>
              <w:t>Rackhost</w:t>
            </w:r>
            <w:proofErr w:type="spellEnd"/>
            <w:r w:rsidRPr="00ED7DB2">
              <w:rPr>
                <w:rFonts w:ascii="Times New Roman" w:eastAsia="Times New Roman" w:hAnsi="Times New Roman" w:cs="Times New Roman"/>
                <w:sz w:val="27"/>
                <w:szCs w:val="27"/>
                <w:lang w:eastAsia="hu-HU"/>
              </w:rPr>
              <w:t xml:space="preserve"> </w:t>
            </w:r>
            <w:proofErr w:type="spellStart"/>
            <w:r w:rsidRPr="00ED7DB2">
              <w:rPr>
                <w:rFonts w:ascii="Times New Roman" w:eastAsia="Times New Roman" w:hAnsi="Times New Roman" w:cs="Times New Roman"/>
                <w:sz w:val="27"/>
                <w:szCs w:val="27"/>
                <w:lang w:eastAsia="hu-HU"/>
              </w:rPr>
              <w:t>Zrt</w:t>
            </w:r>
            <w:proofErr w:type="spellEnd"/>
            <w:r w:rsidRPr="00ED7DB2">
              <w:rPr>
                <w:rFonts w:ascii="Times New Roman" w:eastAsia="Times New Roman" w:hAnsi="Times New Roman" w:cs="Times New Roman"/>
                <w:sz w:val="27"/>
                <w:szCs w:val="27"/>
                <w:lang w:eastAsia="hu-HU"/>
              </w:rPr>
              <w:t>.</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Cégjegyzékszám: 06-10-000489</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Adószám: 25333572-2-06</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Székhely: 6722 Szeged, Tisza Lajos körút 41.</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Postacím: 6722 Szeged, Tisza Lajos körút 41.</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Telefon: +36 1 445 1200</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E-mail: info@rackhost.hu</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Webhely: </w:t>
            </w:r>
            <w:hyperlink r:id="rId11" w:history="1">
              <w:r w:rsidRPr="00ED7DB2">
                <w:rPr>
                  <w:rFonts w:ascii="Times New Roman" w:eastAsia="Times New Roman" w:hAnsi="Times New Roman" w:cs="Times New Roman"/>
                  <w:color w:val="0000FF"/>
                  <w:sz w:val="27"/>
                  <w:szCs w:val="27"/>
                  <w:u w:val="single"/>
                  <w:lang w:eastAsia="hu-HU"/>
                </w:rPr>
                <w:t>https://www.rackhost.hu/</w:t>
              </w:r>
            </w:hyperlink>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gazdasági társaságot, mint az elektronikus levelezéshez használt tárhely szolgáltatóját és szoftver fejlesztőjét (a továbbiakban: Adatfeldolgozó).</w:t>
            </w:r>
          </w:p>
          <w:p w:rsidR="00ED7DB2" w:rsidRPr="00ED7DB2" w:rsidRDefault="00ED7DB2" w:rsidP="00ED7DB2">
            <w:pPr>
              <w:spacing w:after="0" w:line="240" w:lineRule="auto"/>
              <w:ind w:left="6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6.3.3.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adatfeldolgozással érintett adatok köre: elsősorban az érintett neve és e-mail címe, másodsorban a Felhasználó által elektronikus levélben megküldött további adatok.</w:t>
            </w:r>
          </w:p>
          <w:p w:rsidR="00ED7DB2" w:rsidRPr="00ED7DB2" w:rsidRDefault="00ED7DB2" w:rsidP="00ED7DB2">
            <w:pPr>
              <w:spacing w:after="0" w:line="240" w:lineRule="auto"/>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6.3.4.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adatfeldolgozók igénybevételének célja: az elektronikus levelezés működésének biztosítása.</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6.3.5.</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adatfeldolgozás jellege: az adatok feldolgozása kizárólag az elektronikus levelezőrendszer informatikai értelemben vett üzemeltetéséhez szükséges technikai műveleteket jelenti.</w:t>
            </w:r>
          </w:p>
          <w:p w:rsidR="00ED7DB2" w:rsidRPr="00ED7DB2" w:rsidRDefault="00ED7DB2" w:rsidP="00ED7DB2">
            <w:pPr>
              <w:spacing w:after="0" w:line="240" w:lineRule="auto"/>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Adatkezelő a fent megjelölt Adatfeldolgozókon kívül más adatfeldolgozót nem vesz igénybe.</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4"/>
                <w:szCs w:val="24"/>
                <w:lang w:eastAsia="hu-HU"/>
              </w:rPr>
              <w:t> </w:t>
            </w:r>
          </w:p>
          <w:p w:rsidR="00ED7DB2" w:rsidRPr="00ED7DB2" w:rsidRDefault="00ED7DB2" w:rsidP="00ED7DB2">
            <w:pPr>
              <w:spacing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6.5.</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Adatkezelő az általa igénybe vett adatfeldolgozókkal a vonatkozó </w:t>
            </w:r>
            <w:r w:rsidRPr="00ED7DB2">
              <w:rPr>
                <w:rFonts w:ascii="Times New Roman" w:eastAsia="Times New Roman" w:hAnsi="Times New Roman" w:cs="Times New Roman"/>
                <w:sz w:val="27"/>
                <w:szCs w:val="27"/>
                <w:lang w:eastAsia="hu-HU"/>
              </w:rPr>
              <w:lastRenderedPageBreak/>
              <w:t>jogszabályok betartására és az adatbiztonság megfelelő szintű garantálására kötelező tartalmú adatfeldolgozási szerződést köt.</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color w:val="000000"/>
                <w:sz w:val="27"/>
                <w:szCs w:val="27"/>
                <w:lang w:eastAsia="hu-HU"/>
              </w:rPr>
              <w:t>7.</w:t>
            </w:r>
            <w:r w:rsidRPr="00ED7DB2">
              <w:rPr>
                <w:rFonts w:ascii="Times New Roman" w:eastAsia="Times New Roman" w:hAnsi="Times New Roman" w:cs="Times New Roman"/>
                <w:b/>
                <w:bCs/>
                <w:color w:val="000000"/>
                <w:sz w:val="14"/>
                <w:szCs w:val="14"/>
                <w:lang w:eastAsia="hu-HU"/>
              </w:rPr>
              <w:t>        </w:t>
            </w:r>
            <w:r w:rsidRPr="00ED7DB2">
              <w:rPr>
                <w:rFonts w:ascii="Times New Roman" w:eastAsia="Times New Roman" w:hAnsi="Times New Roman" w:cs="Times New Roman"/>
                <w:b/>
                <w:bCs/>
                <w:color w:val="000000"/>
                <w:sz w:val="27"/>
                <w:szCs w:val="27"/>
                <w:lang w:eastAsia="hu-HU"/>
              </w:rPr>
              <w:t>Adatvédelem, adatbiztonság</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7.1.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Adatkezelő az adatkezelési és adatfeldolgozási tevékenységei körében gondoskodik az adatok biztonságáról, technikai és szervezési intézkedésekkel valamint belső eljárási szabályokkal gondoskodik a jogszabályok, valamint az egyéb adat- és titokvédelmi szabályok érvényre juttatásáról. Megfelelő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kezelt adatokat.</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7.2.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adatok kezelése csak a jelen tájékoztatóban meghatározott és törvényes cél elérése érdekében, ahhoz szükséges és arányos mértékben történik, a vonatkozó jogszabályok és ajánlások alapján, megfelelő biztonsági intézkedések mellett.</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7.3.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fentieknek megfelelően Adatkezelő védett adatállományok formájában rögzített, adatkezelési célonként elkülönítve tárolja a kezelt adatokat, melyekhez Adatkezelő meghatározott – jelen tájékoztatóban megjelölt tevékenységekkel kapcsolatos feladatokat ellátó – alkalmazottai férhetnek hozzá, akiknek munkaköri felelőssége az adatok védelme és e tájékoztatónak és a vonatkozó jogszabályoknak megfelelő felelősségteljes kezelése. Adatkezelő az általa igénybe vett adatfeldolgozókkal a vonatkozó jogszabályok betartására és az adatbiztonság megfelelő szintű garantálására kötelező tartalmú adatfeldolgozási szerződést köt.</w:t>
            </w:r>
          </w:p>
          <w:p w:rsidR="00ED7DB2" w:rsidRPr="00ED7DB2" w:rsidRDefault="00ED7DB2" w:rsidP="00ED7DB2">
            <w:pPr>
              <w:spacing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color w:val="000000"/>
                <w:sz w:val="27"/>
                <w:szCs w:val="27"/>
                <w:lang w:eastAsia="hu-HU"/>
              </w:rPr>
              <w:t>8.</w:t>
            </w:r>
            <w:r w:rsidRPr="00ED7DB2">
              <w:rPr>
                <w:rFonts w:ascii="Times New Roman" w:eastAsia="Times New Roman" w:hAnsi="Times New Roman" w:cs="Times New Roman"/>
                <w:b/>
                <w:bCs/>
                <w:color w:val="000000"/>
                <w:sz w:val="14"/>
                <w:szCs w:val="14"/>
                <w:lang w:eastAsia="hu-HU"/>
              </w:rPr>
              <w:t>        </w:t>
            </w:r>
            <w:r w:rsidRPr="00ED7DB2">
              <w:rPr>
                <w:rFonts w:ascii="Times New Roman" w:eastAsia="Times New Roman" w:hAnsi="Times New Roman" w:cs="Times New Roman"/>
                <w:b/>
                <w:bCs/>
                <w:sz w:val="27"/>
                <w:szCs w:val="27"/>
                <w:lang w:eastAsia="hu-HU"/>
              </w:rPr>
              <w:t>Felhasználó</w:t>
            </w:r>
            <w:r w:rsidRPr="00ED7DB2">
              <w:rPr>
                <w:rFonts w:ascii="Times New Roman" w:eastAsia="Times New Roman" w:hAnsi="Times New Roman" w:cs="Times New Roman"/>
                <w:b/>
                <w:bCs/>
                <w:color w:val="000000"/>
                <w:sz w:val="27"/>
                <w:szCs w:val="27"/>
                <w:lang w:eastAsia="hu-HU"/>
              </w:rPr>
              <w:t> adatkezeléssel kapcsolatos jogai</w:t>
            </w:r>
          </w:p>
          <w:p w:rsidR="00ED7DB2" w:rsidRPr="00ED7DB2" w:rsidRDefault="00ED7DB2" w:rsidP="00ED7DB2">
            <w:pPr>
              <w:spacing w:after="0" w:line="240" w:lineRule="auto"/>
              <w:ind w:left="454"/>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bookmarkStart w:id="6" w:name="_Toc533700923"/>
            <w:r w:rsidRPr="00ED7DB2">
              <w:rPr>
                <w:rFonts w:ascii="Times New Roman" w:eastAsia="Times New Roman" w:hAnsi="Times New Roman" w:cs="Times New Roman"/>
                <w:sz w:val="27"/>
                <w:szCs w:val="27"/>
                <w:lang w:eastAsia="hu-HU"/>
              </w:rPr>
              <w:t>8.1.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Tájékoztatáshoz</w:t>
            </w:r>
            <w:bookmarkEnd w:id="6"/>
            <w:r w:rsidRPr="00ED7DB2">
              <w:rPr>
                <w:rFonts w:ascii="Times New Roman" w:eastAsia="Times New Roman" w:hAnsi="Times New Roman" w:cs="Times New Roman"/>
                <w:sz w:val="27"/>
                <w:szCs w:val="27"/>
                <w:lang w:eastAsia="hu-HU"/>
              </w:rPr>
              <w:t> való jog</w:t>
            </w:r>
          </w:p>
          <w:p w:rsidR="00ED7DB2" w:rsidRPr="00ED7DB2" w:rsidRDefault="00ED7DB2" w:rsidP="00ED7DB2">
            <w:pPr>
              <w:spacing w:after="0" w:line="253" w:lineRule="atLeast"/>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8.1.1.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Jelen adatkezelési tájékoztató elolvasásával bármikor tájékozódhat a Felhasználó az adatkezelésről. A Felhasználó kérésére szóbeli tájékoztatás is adható, feltéve, hogy más módon igazolták a Felhasználó személyazonosságát. Az adatkezeléssel érintettsége alatt, illetve azt követően is kérhet a </w:t>
            </w:r>
            <w:r w:rsidRPr="00ED7DB2">
              <w:rPr>
                <w:rFonts w:ascii="Times New Roman" w:eastAsia="Times New Roman" w:hAnsi="Times New Roman" w:cs="Times New Roman"/>
                <w:sz w:val="27"/>
                <w:szCs w:val="27"/>
                <w:lang w:eastAsia="hu-HU"/>
              </w:rPr>
              <w:lastRenderedPageBreak/>
              <w:t>Felhasználó tájékoztatást. A tájékoztatás az adatkezelés minden lényeges részletére, valamint a Felhasználó jogainak gyakorlási módjára is kiterjed. A Felhasználót kérelmére Adatkezelő a Felhasználó kérelmei alapján meghozott intézkedésekről – vagy elmaradásuk okáról a panasz előterjesztésére rendelkezésre álló fórumok megjelölésével – is tájékoztatja.</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8.1.2.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tájékoztatás megadása díjmentes. Ha a Felhasználó kérelme egyértelműen megalapozatlan vagy – különösen ismétlődő jellege miatt – túlzó, az Adatkezelő, figyelemmel a kért információ vagy tájékoztatás nyújtásával vagy a kért intézkedés meghozatalával járó adminisztratív költségekre:</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w:t>
            </w:r>
            <w:r w:rsidRPr="00ED7DB2">
              <w:rPr>
                <w:rFonts w:ascii="Times New Roman" w:eastAsia="Times New Roman" w:hAnsi="Times New Roman" w:cs="Times New Roman"/>
                <w:sz w:val="14"/>
                <w:szCs w:val="14"/>
                <w:lang w:eastAsia="hu-HU"/>
              </w:rPr>
              <w:t>   </w:t>
            </w:r>
            <w:proofErr w:type="spellStart"/>
            <w:r w:rsidRPr="00ED7DB2">
              <w:rPr>
                <w:rFonts w:ascii="Times New Roman" w:eastAsia="Times New Roman" w:hAnsi="Times New Roman" w:cs="Times New Roman"/>
                <w:sz w:val="27"/>
                <w:szCs w:val="27"/>
                <w:lang w:eastAsia="hu-HU"/>
              </w:rPr>
              <w:t>észszerű</w:t>
            </w:r>
            <w:proofErr w:type="spellEnd"/>
            <w:r w:rsidRPr="00ED7DB2">
              <w:rPr>
                <w:rFonts w:ascii="Times New Roman" w:eastAsia="Times New Roman" w:hAnsi="Times New Roman" w:cs="Times New Roman"/>
                <w:sz w:val="27"/>
                <w:szCs w:val="27"/>
                <w:lang w:eastAsia="hu-HU"/>
              </w:rPr>
              <w:t xml:space="preserve"> összegű díjat számíthat fel, vagy</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b)</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megtagadhatja a kérelem alapján történő intézkedést.</w:t>
            </w:r>
          </w:p>
          <w:p w:rsidR="00ED7DB2" w:rsidRPr="00ED7DB2" w:rsidRDefault="00ED7DB2" w:rsidP="00ED7DB2">
            <w:pPr>
              <w:spacing w:after="0" w:line="253" w:lineRule="atLeast"/>
              <w:ind w:left="144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8.1.3.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kérelem benyújtásától számított legrövidebb idő alatt (indokolatlan késedelem nélkül), de legkésőbb egy hónapon belül Adatkezelő megadja a tájékoztatást.</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Hozzáférési jog</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8.2.1.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Felhasználónak joga van hozzáférni a róla kezelt adatokhoz. Ilyen irányú kérelme esetén az Adatkezelő tájékoztatja őt arról, hogy a Felhasználó személyes adatai tekintetében van-e folyamatban adatkezelés, illetve a konkrét adatkezeléssel kapcsolatban minden lényeges körülményről.</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8.2.2.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 hozzáféréshez való jog értelmében a Felhasználó másolatot kérhet az Adatkezelő által kezelt személyes adatairól, melyet Adatkezelő díjmentesen biztosít számára az első alkalommal. A további másolatokért az Adatkezelő az adminisztratív költségeken alapuló, </w:t>
            </w:r>
            <w:proofErr w:type="spellStart"/>
            <w:r w:rsidRPr="00ED7DB2">
              <w:rPr>
                <w:rFonts w:ascii="Times New Roman" w:eastAsia="Times New Roman" w:hAnsi="Times New Roman" w:cs="Times New Roman"/>
                <w:sz w:val="27"/>
                <w:szCs w:val="27"/>
                <w:lang w:eastAsia="hu-HU"/>
              </w:rPr>
              <w:t>észszerű</w:t>
            </w:r>
            <w:proofErr w:type="spellEnd"/>
            <w:r w:rsidRPr="00ED7DB2">
              <w:rPr>
                <w:rFonts w:ascii="Times New Roman" w:eastAsia="Times New Roman" w:hAnsi="Times New Roman" w:cs="Times New Roman"/>
                <w:sz w:val="27"/>
                <w:szCs w:val="27"/>
                <w:lang w:eastAsia="hu-HU"/>
              </w:rPr>
              <w:t xml:space="preserve"> mértékű díjat számíthat fel.</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8.2.3.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másolatot széles körben használt elektronikus formátumban bocsátja rendelkezésre az Adatkezelő, kivéve, ha a Felhasználó másként kéri.</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8.2.4.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kérelem benyújtásától számított legrövidebb idő alatt (indokolatlan késedelem nélkül), de legkésőbb egy hónapon belül Adatkezelő biztosítja a fentiek szerint a hozzáférést.</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helyesbítéshez való jog</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lastRenderedPageBreak/>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8.3.1.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Felhasználó jogosult arra, hogy kérésére az Adatkezelő indokolatlan késedelem nélkül helyesbítse a rá vonatkozó pontatlan személyes adatokat.</w:t>
            </w:r>
          </w:p>
          <w:p w:rsidR="00ED7DB2" w:rsidRPr="00ED7DB2" w:rsidRDefault="00ED7DB2" w:rsidP="00ED7DB2">
            <w:pPr>
              <w:spacing w:after="0" w:line="253" w:lineRule="atLeast"/>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8.3.2.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Figyelembe véve az adatkezelés célját, a Felhasználó jogosult arra, hogy kérje a hiányos személyes adatok – egyebek mellett kiegészítő nyilatkozat útján történő – kiegészítését.</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8.3.3.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Felhasználó kérésére az Adatkezelő indokolatlan késedelem nélkül helyesbíti, illetve indokolt esetben kiegészíti a rá vonatkozó pontatlan személyes adatokat.</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törléshez való jog</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8.4.1.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Felhasználó jogosult arra, hogy kérésére az Adatkezelő indokolatlan késedelem nélkül törölje a rá vonatkozó személyes adatokat, az Adatkezelő pedig köteles arra, hogy a Felhasználóra vonatkozó személyes adatokat indokolatlan késedelem nélkül törölje, ha az alábbi indokok valamelyike fennáll:</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w:t>
            </w:r>
            <w:r w:rsidRPr="00ED7DB2">
              <w:rPr>
                <w:rFonts w:ascii="Times New Roman" w:eastAsia="Times New Roman" w:hAnsi="Times New Roman" w:cs="Times New Roman"/>
                <w:sz w:val="14"/>
                <w:szCs w:val="14"/>
                <w:lang w:eastAsia="hu-HU"/>
              </w:rPr>
              <w:t>   </w:t>
            </w:r>
            <w:proofErr w:type="spellStart"/>
            <w:r w:rsidRPr="00ED7DB2">
              <w:rPr>
                <w:rFonts w:ascii="Times New Roman" w:eastAsia="Times New Roman" w:hAnsi="Times New Roman" w:cs="Times New Roman"/>
                <w:sz w:val="27"/>
                <w:szCs w:val="27"/>
                <w:lang w:eastAsia="hu-HU"/>
              </w:rPr>
              <w:t>a</w:t>
            </w:r>
            <w:proofErr w:type="spellEnd"/>
            <w:r w:rsidRPr="00ED7DB2">
              <w:rPr>
                <w:rFonts w:ascii="Times New Roman" w:eastAsia="Times New Roman" w:hAnsi="Times New Roman" w:cs="Times New Roman"/>
                <w:sz w:val="27"/>
                <w:szCs w:val="27"/>
                <w:lang w:eastAsia="hu-HU"/>
              </w:rPr>
              <w:t xml:space="preserve"> személyes adatokra már nincs szükség abból a célból, amelyből azokat gyűjtötték vagy más módon kezelték;</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b)</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Felhasználó visszavonja az adatkezelés alapját képező hozzájárulását, és az adatkezelésnek nincs más jogalapja (a jelen tájékoztató tárgyát képező adatkezelések közül csak a hozzájárulás alapján végzett, következő fejezetben bemutatott adatkezelések esetében áll fenn:</w:t>
            </w:r>
          </w:p>
          <w:p w:rsidR="00ED7DB2" w:rsidRPr="00ED7DB2" w:rsidRDefault="00ED7DB2" w:rsidP="00ED7DB2">
            <w:pPr>
              <w:spacing w:after="0" w:line="253" w:lineRule="atLeast"/>
              <w:ind w:left="1416"/>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 Üzenet fogadásához és megválaszolásához kapcsolódó adatkezelés;</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c)</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Felhasználó tiltakozik az adatkezelés ellen, és nincs elsőbbséget élvező jogszerű ok az adatkezelésre (a jelen tájékoztató tárgyát képező adatkezelések közül csak a jogos érdek alapján végzett, következő fejezetben bemutatott adatkezelések esetében áll fenn:</w:t>
            </w:r>
          </w:p>
          <w:p w:rsidR="00ED7DB2" w:rsidRPr="00ED7DB2" w:rsidRDefault="00ED7DB2" w:rsidP="00ED7DB2">
            <w:pPr>
              <w:spacing w:after="0" w:line="253" w:lineRule="atLeast"/>
              <w:ind w:left="1416"/>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3. Információtechnológiai szolgáltatás működésének biztosításához kapcsolódó, jogos érdek alapján végzett technikai adatkezelés;</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d)</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személyes adatokat jogellenesen kezelték;</w:t>
            </w:r>
          </w:p>
          <w:p w:rsidR="00ED7DB2" w:rsidRPr="00ED7DB2" w:rsidRDefault="00ED7DB2" w:rsidP="00ED7DB2">
            <w:pPr>
              <w:spacing w:after="0" w:line="253" w:lineRule="atLeast"/>
              <w:ind w:left="1135" w:hanging="28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e)</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személyes adatokat az adatkezelőre alkalmazandó Európai Uniós vagy tagállami jogban előírt jogi kötelezettség teljesítéséhez törölni kell.</w:t>
            </w:r>
          </w:p>
          <w:p w:rsidR="00ED7DB2" w:rsidRPr="00ED7DB2" w:rsidRDefault="00ED7DB2" w:rsidP="00ED7DB2">
            <w:pPr>
              <w:spacing w:after="0" w:line="253" w:lineRule="atLeast"/>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lastRenderedPageBreak/>
              <w:t>8.4.2.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jogi igények előterjesztéséhez, érvényesítéséhez, illetve védelméhez szükséges adatokat a Felhasználó erre irányuló kérelme esetén sem köteles törölni Adatkezelő, ugyanígy azokat sem, amelyek kezelése a Felhasználó vagy más természetes személy létfontosságú érdekeinek védelme miatt, vagy az Adatkezelőre alkalmazandó uniós vagy tagállami jog szerinti kötelezettség teljesítéséhez szükségesek. Alapesetben azonban a megőrzési idő elteltével Adatkezelő kérelem nélkül is törli az adatokat.</w:t>
            </w:r>
          </w:p>
          <w:p w:rsidR="00ED7DB2" w:rsidRPr="00ED7DB2" w:rsidRDefault="00ED7DB2" w:rsidP="00ED7DB2">
            <w:pPr>
              <w:spacing w:after="0" w:line="253" w:lineRule="atLeast"/>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8.5.</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adatkezelés korlátozásához való jog</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8.5.1.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Felhasználó kérésére az Adatkezelő korlátozza az adatkezelést, ha az alábbiak valamelyike teljesül:</w:t>
            </w:r>
          </w:p>
          <w:p w:rsidR="00ED7DB2" w:rsidRPr="00ED7DB2" w:rsidRDefault="00ED7DB2" w:rsidP="00ED7DB2">
            <w:pPr>
              <w:spacing w:after="0" w:line="253" w:lineRule="atLeast"/>
              <w:ind w:left="113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w:t>
            </w:r>
            <w:r w:rsidRPr="00ED7DB2">
              <w:rPr>
                <w:rFonts w:ascii="Times New Roman" w:eastAsia="Times New Roman" w:hAnsi="Times New Roman" w:cs="Times New Roman"/>
                <w:sz w:val="14"/>
                <w:szCs w:val="14"/>
                <w:lang w:eastAsia="hu-HU"/>
              </w:rPr>
              <w:t>   </w:t>
            </w:r>
            <w:proofErr w:type="spellStart"/>
            <w:r w:rsidRPr="00ED7DB2">
              <w:rPr>
                <w:rFonts w:ascii="Times New Roman" w:eastAsia="Times New Roman" w:hAnsi="Times New Roman" w:cs="Times New Roman"/>
                <w:sz w:val="27"/>
                <w:szCs w:val="27"/>
                <w:lang w:eastAsia="hu-HU"/>
              </w:rPr>
              <w:t>a</w:t>
            </w:r>
            <w:proofErr w:type="spellEnd"/>
            <w:r w:rsidRPr="00ED7DB2">
              <w:rPr>
                <w:rFonts w:ascii="Times New Roman" w:eastAsia="Times New Roman" w:hAnsi="Times New Roman" w:cs="Times New Roman"/>
                <w:sz w:val="27"/>
                <w:szCs w:val="27"/>
                <w:lang w:eastAsia="hu-HU"/>
              </w:rPr>
              <w:t xml:space="preserve"> Felhasználó vitatja a személyes adatok pontosságát, ez esetben a korlátozás arra az időtartamra vonatkozik, amely lehetővé teszi, hogy az Adatkezelő ellenőrizze a személyes adatok pontosságát;</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b)</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az adatkezelés jogellenes, és a Felhasználó ellenzi az adatok törlését, és </w:t>
            </w:r>
            <w:proofErr w:type="gramStart"/>
            <w:r w:rsidRPr="00ED7DB2">
              <w:rPr>
                <w:rFonts w:ascii="Times New Roman" w:eastAsia="Times New Roman" w:hAnsi="Times New Roman" w:cs="Times New Roman"/>
                <w:sz w:val="27"/>
                <w:szCs w:val="27"/>
                <w:lang w:eastAsia="hu-HU"/>
              </w:rPr>
              <w:t>ehelyett</w:t>
            </w:r>
            <w:proofErr w:type="gramEnd"/>
            <w:r w:rsidRPr="00ED7DB2">
              <w:rPr>
                <w:rFonts w:ascii="Times New Roman" w:eastAsia="Times New Roman" w:hAnsi="Times New Roman" w:cs="Times New Roman"/>
                <w:sz w:val="27"/>
                <w:szCs w:val="27"/>
                <w:lang w:eastAsia="hu-HU"/>
              </w:rPr>
              <w:t xml:space="preserve"> kéri azok felhasználásának korlátozását;</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c)</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Adatkezelőnek már nincs szüksége a személyes adatokra adatkezelés céljából, de a Felhasználó igényli azokat jogi igények előterjesztéséhez, érvényesítéséhez vagy védelméhez;</w:t>
            </w:r>
          </w:p>
          <w:p w:rsidR="00ED7DB2" w:rsidRPr="00ED7DB2" w:rsidRDefault="00ED7DB2" w:rsidP="00ED7DB2">
            <w:pPr>
              <w:spacing w:after="0" w:line="253" w:lineRule="atLeast"/>
              <w:ind w:left="1134" w:hanging="283"/>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d)</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Felhasználó tiltakozott az adatkezelés ellen; ez esetben a korlátozás arra az időtartamra vonatkozik, amíg megállapításra nem kerül, hogy az Adatkezelő jogos érdekei elsőbbséget élveznek-e a Felhasználó jogos érdekeivel szemben (a jelen tájékoztató tárgyát képező adatkezelések közül csak a jogos érdek alapján végzett, következő fejezetben bemutatott adatkezelések esetében áll fenn:</w:t>
            </w:r>
          </w:p>
          <w:p w:rsidR="00ED7DB2" w:rsidRPr="00ED7DB2" w:rsidRDefault="00ED7DB2" w:rsidP="00ED7DB2">
            <w:pPr>
              <w:spacing w:after="0" w:line="253" w:lineRule="atLeast"/>
              <w:ind w:left="1572"/>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3. Információtechnológiai szolgáltatás működésének biztosításához kapcsolódó, jogos érdek alapján végzett technikai adatkezelés.</w:t>
            </w:r>
          </w:p>
          <w:p w:rsidR="00ED7DB2" w:rsidRPr="00ED7DB2" w:rsidRDefault="00ED7DB2" w:rsidP="00ED7DB2">
            <w:pPr>
              <w:spacing w:after="0" w:line="253" w:lineRule="atLeast"/>
              <w:ind w:left="1212"/>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8.5.2.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Ha az adatkezelés korlátozás alá esik, az ilyen személyes adatokat a tárolás kivételével csak a Felhasználó hozzájárulásával, vagy jogi igények előterjesztéséhez, érvényesítéséhez vagy védelméhez, vagy más természetes vagy jogi személy jogainak védelme érdekében, vagy az Európai Unió, illetve valamely tagállam fontos közérdekéből kezeli Adatkezelő.</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lastRenderedPageBreak/>
              <w:t>8.5.3.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Adatkezelő a Felhasználót, aki vitatta a személyes adatok pontosságát, és ez alapján korlátozták az adatkezelést, az adatkezelés korlátozásának feloldásáról előzetesen tájékoztatja.</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8.6.</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személyes adatok helyesbítéséhez vagy törléséhez, illetve az adatkezelés korlátozáshoz kapcsolódó értesítési kötelezettség</w:t>
            </w:r>
          </w:p>
          <w:p w:rsidR="00ED7DB2" w:rsidRPr="00ED7DB2" w:rsidRDefault="00ED7DB2" w:rsidP="00ED7DB2">
            <w:pPr>
              <w:spacing w:after="0" w:line="253" w:lineRule="atLeast"/>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Adatkezelő a helyesbítésről, a korlátozásról és a törlésről a Felhasználót, továbbá mindazokat a címzetteket értesíti, akiknek korábban az adatot továbbították. Az értesítés mellőzhető, ha lehetetlennek bizonyul, vagy aránytalanul nagy erőfeszítést igényel. A Felhasználót kérésére az Adatkezelő tájékoztatja e címzettekről.</w:t>
            </w:r>
          </w:p>
          <w:p w:rsidR="00ED7DB2" w:rsidRPr="00ED7DB2" w:rsidRDefault="00ED7DB2" w:rsidP="00ED7DB2">
            <w:pPr>
              <w:spacing w:after="0" w:line="253" w:lineRule="atLeast"/>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8.7.</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Adathordozhatósághoz való jog</w:t>
            </w:r>
          </w:p>
          <w:p w:rsidR="00ED7DB2" w:rsidRPr="00ED7DB2" w:rsidRDefault="00ED7DB2" w:rsidP="00ED7DB2">
            <w:pPr>
              <w:spacing w:after="0" w:line="253" w:lineRule="atLeast"/>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8.7.1.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Felhasználó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melynek a személyes adatokat a rendelkezésére bocsátotta, ha:</w:t>
            </w:r>
          </w:p>
          <w:p w:rsidR="00ED7DB2" w:rsidRPr="00ED7DB2" w:rsidRDefault="00ED7DB2" w:rsidP="00ED7DB2">
            <w:pPr>
              <w:spacing w:after="0" w:line="253" w:lineRule="atLeast"/>
              <w:ind w:left="1211" w:hanging="36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adatkezelés a Felhasználó hozzájárulásán vagy a vele kötött szerződésen alapul; és</w:t>
            </w:r>
          </w:p>
          <w:p w:rsidR="00ED7DB2" w:rsidRPr="00ED7DB2" w:rsidRDefault="00ED7DB2" w:rsidP="00ED7DB2">
            <w:pPr>
              <w:spacing w:after="0" w:line="253" w:lineRule="atLeast"/>
              <w:ind w:left="1211" w:hanging="36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b)</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adatkezelés automatizált módon történik.</w:t>
            </w:r>
          </w:p>
          <w:p w:rsidR="00ED7DB2" w:rsidRPr="00ED7DB2" w:rsidRDefault="00ED7DB2" w:rsidP="00ED7DB2">
            <w:pPr>
              <w:spacing w:after="0" w:line="253" w:lineRule="atLeast"/>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8.7.2.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jelen tájékoztató tárgyát képező adatkezelések közül az alábbi fejezetben bemutatott adatkezelések felelnek meg a fenti feltételeknek, tehát ezek tekintetében gyakorolható az adathordozhatósághoz való jog:</w:t>
            </w:r>
          </w:p>
          <w:p w:rsidR="00ED7DB2" w:rsidRPr="00ED7DB2" w:rsidRDefault="00ED7DB2" w:rsidP="00ED7DB2">
            <w:pPr>
              <w:spacing w:after="0" w:line="253" w:lineRule="atLeast"/>
              <w:ind w:left="1211" w:hanging="36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a)</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hozzájárulás alapján végzett:</w:t>
            </w:r>
          </w:p>
          <w:p w:rsidR="00ED7DB2" w:rsidRPr="00ED7DB2" w:rsidRDefault="00ED7DB2" w:rsidP="00ED7DB2">
            <w:pPr>
              <w:spacing w:after="0" w:line="253" w:lineRule="atLeast"/>
              <w:ind w:left="1416"/>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4. Üzenet fogadásához és megválaszolásához kapcsolódó adatkezelés.</w:t>
            </w:r>
          </w:p>
          <w:p w:rsidR="00ED7DB2" w:rsidRPr="00ED7DB2" w:rsidRDefault="00ED7DB2" w:rsidP="00ED7DB2">
            <w:pPr>
              <w:spacing w:after="0" w:line="253" w:lineRule="atLeast"/>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8.7.3.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Az adatok hordozhatóságához való jog fentiek szerinti gyakorlása során a Felhasználó jogosult arra, hogy – ha ez technikailag megvalósítható – kérje a személyes adatok adatkezelők közötti közvetlen továbbítását.</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53" w:lineRule="atLeast"/>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8.8.</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tiltakozáshoz való jog</w:t>
            </w:r>
          </w:p>
          <w:p w:rsidR="00ED7DB2" w:rsidRPr="00ED7DB2" w:rsidRDefault="00ED7DB2" w:rsidP="00ED7DB2">
            <w:pPr>
              <w:spacing w:after="0" w:line="253" w:lineRule="atLeast"/>
              <w:ind w:left="1080"/>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lastRenderedPageBreak/>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8.8.1.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Felhasználó a saját helyzetével kapcsolatos okokból bármikor tiltakozhat a személyes adatainak jogos érdeken alapuló kezelése ellen.</w:t>
            </w:r>
          </w:p>
          <w:p w:rsidR="00ED7DB2" w:rsidRPr="00ED7DB2" w:rsidRDefault="00ED7DB2" w:rsidP="00ED7DB2">
            <w:pPr>
              <w:spacing w:after="0" w:line="253" w:lineRule="atLeast"/>
              <w:ind w:left="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8.8.2.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Ebben az esetben az Adatkezelő a személyes adatokat csak akkor kezelheti tovább, ha bizonyítja, hogy az adatkezelést olyan kényszerítő erejű jogos okok indokolják, amelyek elsőbbséget élveznek a Felhasználó érdekeivel, jogaival és szabadságaival szemben, vagy amelyek jogi igények előterjesztéséhez, érvényesítéséhez vagy védelméhez kapcsolódnak.</w:t>
            </w:r>
          </w:p>
          <w:p w:rsidR="00ED7DB2" w:rsidRPr="00ED7DB2" w:rsidRDefault="00ED7DB2" w:rsidP="00ED7DB2">
            <w:pPr>
              <w:spacing w:after="0" w:line="253" w:lineRule="atLeast"/>
              <w:ind w:left="720"/>
              <w:jc w:val="center"/>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851" w:hanging="851"/>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8.8.3.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jelen tájékoztató tárgyát képező adatkezelések közül Felhasználó az alábbi, jogos érdek jogalapjával végzett adatkezelésekről szóló fejezetben bemutatott adatkezelések tekintetében gyakorolhatja a tiltakozáshoz való jogát:</w:t>
            </w:r>
          </w:p>
          <w:p w:rsidR="00ED7DB2" w:rsidRPr="00ED7DB2" w:rsidRDefault="00ED7DB2" w:rsidP="00ED7DB2">
            <w:pPr>
              <w:spacing w:after="0" w:line="253" w:lineRule="atLeast"/>
              <w:ind w:left="1572"/>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3. Információtechnológiai szolgáltatás működésének biztosításához kapcsolódó, jogos érdek alapján végzett technikai adatkezelés.</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color w:val="000000"/>
                <w:sz w:val="27"/>
                <w:szCs w:val="27"/>
                <w:lang w:eastAsia="hu-HU"/>
              </w:rPr>
              <w:t>9.</w:t>
            </w:r>
            <w:r w:rsidRPr="00ED7DB2">
              <w:rPr>
                <w:rFonts w:ascii="Times New Roman" w:eastAsia="Times New Roman" w:hAnsi="Times New Roman" w:cs="Times New Roman"/>
                <w:b/>
                <w:bCs/>
                <w:color w:val="000000"/>
                <w:sz w:val="14"/>
                <w:szCs w:val="14"/>
                <w:lang w:eastAsia="hu-HU"/>
              </w:rPr>
              <w:t>        </w:t>
            </w:r>
            <w:r w:rsidRPr="00ED7DB2">
              <w:rPr>
                <w:rFonts w:ascii="Times New Roman" w:eastAsia="Times New Roman" w:hAnsi="Times New Roman" w:cs="Times New Roman"/>
                <w:b/>
                <w:bCs/>
                <w:color w:val="000000"/>
                <w:sz w:val="27"/>
                <w:szCs w:val="27"/>
                <w:lang w:eastAsia="hu-HU"/>
              </w:rPr>
              <w:t>Felhasználó kérelmeinek teljesítése</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9.1.</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A 8. pontban</w:t>
            </w:r>
            <w:r w:rsidRPr="00ED7DB2">
              <w:rPr>
                <w:rFonts w:ascii="Times New Roman" w:eastAsia="Times New Roman" w:hAnsi="Times New Roman" w:cs="Times New Roman"/>
                <w:color w:val="000000"/>
                <w:sz w:val="27"/>
                <w:szCs w:val="27"/>
                <w:lang w:eastAsia="hu-HU"/>
              </w:rPr>
              <w:t> foglaltak szerinti tájékoztatást és intézkedést díjmentesen biztosítja Adatkezelő. Ha az érintett Felhasználó kérelme egyértelműen megalapozatlan vagy – különösen ismétlődő jellege miatt – túlzó, az Adatkezelő, figyelemmel a kért információ vagy tájékoztatás nyújtásával vagy a kért intézkedés meghozatalával járó adminisztratív költségekre:</w:t>
            </w:r>
          </w:p>
          <w:p w:rsidR="00ED7DB2" w:rsidRPr="00ED7DB2" w:rsidRDefault="00ED7DB2" w:rsidP="00ED7DB2">
            <w:pPr>
              <w:spacing w:line="240" w:lineRule="auto"/>
              <w:ind w:left="624"/>
              <w:jc w:val="center"/>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xml:space="preserve">a) </w:t>
            </w:r>
            <w:proofErr w:type="spellStart"/>
            <w:r w:rsidRPr="00ED7DB2">
              <w:rPr>
                <w:rFonts w:ascii="Times New Roman" w:eastAsia="Times New Roman" w:hAnsi="Times New Roman" w:cs="Times New Roman"/>
                <w:color w:val="000000"/>
                <w:sz w:val="27"/>
                <w:szCs w:val="27"/>
                <w:lang w:eastAsia="hu-HU"/>
              </w:rPr>
              <w:t>észszerű</w:t>
            </w:r>
            <w:proofErr w:type="spellEnd"/>
            <w:r w:rsidRPr="00ED7DB2">
              <w:rPr>
                <w:rFonts w:ascii="Times New Roman" w:eastAsia="Times New Roman" w:hAnsi="Times New Roman" w:cs="Times New Roman"/>
                <w:color w:val="000000"/>
                <w:sz w:val="27"/>
                <w:szCs w:val="27"/>
                <w:lang w:eastAsia="hu-HU"/>
              </w:rPr>
              <w:t xml:space="preserve"> összegű díjat számíthat fel, vagy</w:t>
            </w:r>
            <w:r w:rsidRPr="00ED7DB2">
              <w:rPr>
                <w:rFonts w:ascii="Times New Roman" w:eastAsia="Times New Roman" w:hAnsi="Times New Roman" w:cs="Times New Roman"/>
                <w:color w:val="000000"/>
                <w:sz w:val="27"/>
                <w:szCs w:val="27"/>
                <w:lang w:eastAsia="hu-HU"/>
              </w:rPr>
              <w:br/>
              <w:t>b) megtagadhatja a kérelem alapján történő intézkedést.</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9.2.</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 xml:space="preserve">Adatkezelő indokolatlan késedelem nélkül, de legkésőbb a kérelem beérkezésétől számított egy hónapon belül tájékoztatja a Felhasználót a kérelem nyomán hozott intézkedésekről, ideértve az adatmásolatok kiadását is.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 Felhasználót. Ha az érintett Felhasználó elektronikus úton nyújtotta be a kérelmét, a tájékoztatást elektronikus úton adja meg Adatkezelő, kivéve, ha az érintett </w:t>
            </w:r>
            <w:r w:rsidRPr="00ED7DB2">
              <w:rPr>
                <w:rFonts w:ascii="Times New Roman" w:eastAsia="Times New Roman" w:hAnsi="Times New Roman" w:cs="Times New Roman"/>
                <w:sz w:val="27"/>
                <w:szCs w:val="27"/>
                <w:lang w:eastAsia="hu-HU"/>
              </w:rPr>
              <w:lastRenderedPageBreak/>
              <w:t>Felhasználó azt másként kéri.</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9.3.</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Ha az Adatkezelő nem tesz intézkedéseket az érintett Felhasználó kérelme nyomán, késedelem nélkül, de legkésőbb a kérelem beérkezésétől számított egy hónapon belül tájékoztatja az érintettet az intézkedés elmaradásának okairól, valamint arról, hogy az érintett Felhasználó panaszt nyújthat be a 10. pontban megjelölt felügyeleti hatóságnál, és az ugyanott írtak szerint élhet bírósági jogorvoslati jogával.</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 </w:t>
            </w:r>
          </w:p>
          <w:p w:rsidR="00ED7DB2" w:rsidRPr="00ED7DB2" w:rsidRDefault="00ED7DB2" w:rsidP="00ED7DB2">
            <w:pPr>
              <w:spacing w:after="0" w:line="240" w:lineRule="auto"/>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9.4.</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Felhasználó bármilyen, a személyének azonosítását lehetővé tevő módon beterjesztheti kérelmeit Adatkezelőhöz. </w:t>
            </w:r>
            <w:proofErr w:type="gramStart"/>
            <w:r w:rsidRPr="00ED7DB2">
              <w:rPr>
                <w:rFonts w:ascii="Times New Roman" w:eastAsia="Times New Roman" w:hAnsi="Times New Roman" w:cs="Times New Roman"/>
                <w:sz w:val="27"/>
                <w:szCs w:val="27"/>
                <w:lang w:eastAsia="hu-HU"/>
              </w:rPr>
              <w:t>A</w:t>
            </w:r>
            <w:proofErr w:type="gramEnd"/>
            <w:r w:rsidRPr="00ED7DB2">
              <w:rPr>
                <w:rFonts w:ascii="Times New Roman" w:eastAsia="Times New Roman" w:hAnsi="Times New Roman" w:cs="Times New Roman"/>
                <w:sz w:val="27"/>
                <w:szCs w:val="27"/>
                <w:lang w:eastAsia="hu-HU"/>
              </w:rPr>
              <w:t xml:space="preserve"> kérelmet beterjesztő Felhasználó azonosítása azért szükséges, mert a kérelmeket Adatkezelő csak az arra jogosultaknak teljesítheti. Ha az Adatkezelőnek megalapozott kétségei vannak a kérelmet benyújtó természetes személy kilétével kapcsolatban, további, az érintett Felhasználó személyazonosságának megerősítéséhez szükséges információk nyújtását kérheti.</w:t>
            </w:r>
          </w:p>
          <w:p w:rsidR="00ED7DB2" w:rsidRPr="00ED7DB2" w:rsidRDefault="00ED7DB2" w:rsidP="00ED7DB2">
            <w:pPr>
              <w:spacing w:after="0" w:line="240" w:lineRule="auto"/>
              <w:ind w:left="624"/>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line="253" w:lineRule="atLeast"/>
              <w:ind w:left="624" w:hanging="624"/>
              <w:jc w:val="both"/>
              <w:rPr>
                <w:rFonts w:ascii="Calibri" w:eastAsia="Times New Roman" w:hAnsi="Calibri" w:cs="Calibri"/>
                <w:lang w:eastAsia="hu-HU"/>
              </w:rPr>
            </w:pPr>
            <w:r w:rsidRPr="00ED7DB2">
              <w:rPr>
                <w:rFonts w:ascii="Times New Roman" w:eastAsia="Times New Roman" w:hAnsi="Times New Roman" w:cs="Times New Roman"/>
                <w:sz w:val="27"/>
                <w:szCs w:val="27"/>
                <w:lang w:eastAsia="hu-HU"/>
              </w:rPr>
              <w:t>9.5.</w:t>
            </w:r>
            <w:r w:rsidRPr="00ED7DB2">
              <w:rPr>
                <w:rFonts w:ascii="Times New Roman" w:eastAsia="Times New Roman" w:hAnsi="Times New Roman" w:cs="Times New Roman"/>
                <w:sz w:val="14"/>
                <w:szCs w:val="14"/>
                <w:lang w:eastAsia="hu-HU"/>
              </w:rPr>
              <w:t>       </w:t>
            </w:r>
            <w:r w:rsidRPr="00ED7DB2">
              <w:rPr>
                <w:rFonts w:ascii="Times New Roman" w:eastAsia="Times New Roman" w:hAnsi="Times New Roman" w:cs="Times New Roman"/>
                <w:sz w:val="27"/>
                <w:szCs w:val="27"/>
                <w:lang w:eastAsia="hu-HU"/>
              </w:rPr>
              <w:t>Felhasználó kérelmeit postai úton Adatkezelő </w:t>
            </w:r>
            <w:r w:rsidRPr="00ED7DB2">
              <w:rPr>
                <w:rFonts w:ascii="Times New Roman" w:eastAsia="Times New Roman" w:hAnsi="Times New Roman" w:cs="Times New Roman"/>
                <w:b/>
                <w:bCs/>
                <w:sz w:val="27"/>
                <w:szCs w:val="27"/>
                <w:lang w:eastAsia="hu-HU"/>
              </w:rPr>
              <w:t>1162 Budapest, Szent Korona utca 208. </w:t>
            </w:r>
            <w:r w:rsidRPr="00ED7DB2">
              <w:rPr>
                <w:rFonts w:ascii="Times New Roman" w:eastAsia="Times New Roman" w:hAnsi="Times New Roman" w:cs="Times New Roman"/>
                <w:sz w:val="27"/>
                <w:szCs w:val="27"/>
                <w:lang w:eastAsia="hu-HU"/>
              </w:rPr>
              <w:t>alatti címére, e-mailben az </w:t>
            </w:r>
            <w:proofErr w:type="spellStart"/>
            <w:r w:rsidRPr="00ED7DB2">
              <w:rPr>
                <w:rFonts w:ascii="Times New Roman" w:eastAsia="Times New Roman" w:hAnsi="Times New Roman" w:cs="Times New Roman"/>
                <w:b/>
                <w:bCs/>
                <w:sz w:val="27"/>
                <w:szCs w:val="27"/>
                <w:lang w:eastAsia="hu-HU"/>
              </w:rPr>
              <w:t>info</w:t>
            </w:r>
            <w:proofErr w:type="spellEnd"/>
            <w:r w:rsidRPr="00ED7DB2">
              <w:rPr>
                <w:rFonts w:ascii="Times New Roman" w:eastAsia="Times New Roman" w:hAnsi="Times New Roman" w:cs="Times New Roman"/>
                <w:b/>
                <w:bCs/>
                <w:sz w:val="27"/>
                <w:szCs w:val="27"/>
                <w:lang w:eastAsia="hu-HU"/>
              </w:rPr>
              <w:t>@pannonfitt.hu</w:t>
            </w:r>
            <w:r w:rsidRPr="00ED7DB2">
              <w:rPr>
                <w:rFonts w:ascii="Times New Roman" w:eastAsia="Times New Roman" w:hAnsi="Times New Roman" w:cs="Times New Roman"/>
                <w:sz w:val="27"/>
                <w:szCs w:val="27"/>
                <w:lang w:eastAsia="hu-HU"/>
              </w:rPr>
              <w:t> e-mail címre juttathatja el. E-mailben küldött</w:t>
            </w:r>
            <w:r w:rsidRPr="00ED7DB2">
              <w:rPr>
                <w:rFonts w:ascii="Times New Roman" w:eastAsia="Times New Roman" w:hAnsi="Times New Roman" w:cs="Times New Roman"/>
                <w:color w:val="000000"/>
                <w:sz w:val="27"/>
                <w:szCs w:val="27"/>
                <w:lang w:eastAsia="hu-HU"/>
              </w:rPr>
              <w:t> kérelmet Adatkezelő csak akkor tekint hitelesnek, ha azt a Felhasználó Adatkezelőnek megadott és ott nyilvántartott e-mail címéről küldik, ugyanakkor a másik e-mail cím használata nem jelenti a kérelem figyelmen kívül hagyását (ez esetben Adatkezelő az előző pontban írtak szerint járhat el). E-mail esetében a kézhezvétel időpontjának az elküldést követő első munkanapot kell tekinteni. </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b/>
                <w:bCs/>
                <w:color w:val="000000"/>
                <w:sz w:val="27"/>
                <w:szCs w:val="27"/>
                <w:lang w:eastAsia="hu-HU"/>
              </w:rPr>
              <w:t> </w:t>
            </w:r>
          </w:p>
          <w:p w:rsidR="00ED7DB2" w:rsidRPr="00ED7DB2" w:rsidRDefault="00ED7DB2" w:rsidP="00ED7DB2">
            <w:pPr>
              <w:spacing w:line="240" w:lineRule="auto"/>
              <w:ind w:left="454" w:hanging="454"/>
              <w:jc w:val="both"/>
              <w:rPr>
                <w:rFonts w:ascii="Calibri" w:eastAsia="Times New Roman" w:hAnsi="Calibri" w:cs="Calibri"/>
                <w:lang w:eastAsia="hu-HU"/>
              </w:rPr>
            </w:pPr>
            <w:r w:rsidRPr="00ED7DB2">
              <w:rPr>
                <w:rFonts w:ascii="Times New Roman" w:eastAsia="Times New Roman" w:hAnsi="Times New Roman" w:cs="Times New Roman"/>
                <w:b/>
                <w:bCs/>
                <w:color w:val="000000"/>
                <w:sz w:val="27"/>
                <w:szCs w:val="27"/>
                <w:lang w:eastAsia="hu-HU"/>
              </w:rPr>
              <w:t>10.</w:t>
            </w:r>
            <w:r w:rsidRPr="00ED7DB2">
              <w:rPr>
                <w:rFonts w:ascii="Times New Roman" w:eastAsia="Times New Roman" w:hAnsi="Times New Roman" w:cs="Times New Roman"/>
                <w:b/>
                <w:bCs/>
                <w:color w:val="000000"/>
                <w:sz w:val="14"/>
                <w:szCs w:val="14"/>
                <w:lang w:eastAsia="hu-HU"/>
              </w:rPr>
              <w:t>    </w:t>
            </w:r>
            <w:r w:rsidRPr="00ED7DB2">
              <w:rPr>
                <w:rFonts w:ascii="Times New Roman" w:eastAsia="Times New Roman" w:hAnsi="Times New Roman" w:cs="Times New Roman"/>
                <w:b/>
                <w:bCs/>
                <w:color w:val="000000"/>
                <w:sz w:val="27"/>
                <w:szCs w:val="27"/>
                <w:lang w:eastAsia="hu-HU"/>
              </w:rPr>
              <w:t>Jogérvényesítés</w:t>
            </w:r>
          </w:p>
          <w:p w:rsidR="00ED7DB2" w:rsidRPr="00ED7DB2" w:rsidRDefault="00ED7DB2" w:rsidP="00ED7DB2">
            <w:pPr>
              <w:spacing w:line="240" w:lineRule="auto"/>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Az érintettek jogérvényesítési lehetőségeiket bíróság előtt gyakorolhatják, valamint a Nemzeti Adatvédelmi és Információszabadság Hatósághoz fordulhatnak:</w:t>
            </w:r>
          </w:p>
          <w:p w:rsidR="00ED7DB2" w:rsidRPr="00ED7DB2" w:rsidRDefault="00ED7DB2" w:rsidP="00ED7DB2">
            <w:pPr>
              <w:spacing w:line="240" w:lineRule="auto"/>
              <w:jc w:val="center"/>
              <w:rPr>
                <w:rFonts w:ascii="Calibri" w:eastAsia="Times New Roman" w:hAnsi="Calibri" w:cs="Calibri"/>
                <w:lang w:eastAsia="hu-HU"/>
              </w:rPr>
            </w:pPr>
            <w:r w:rsidRPr="00ED7DB2">
              <w:rPr>
                <w:rFonts w:ascii="Times New Roman" w:eastAsia="Times New Roman" w:hAnsi="Times New Roman" w:cs="Times New Roman"/>
                <w:b/>
                <w:bCs/>
                <w:color w:val="000000"/>
                <w:sz w:val="27"/>
                <w:szCs w:val="27"/>
                <w:lang w:eastAsia="hu-HU"/>
              </w:rPr>
              <w:t>Nemzeti Adatvédelmi és Információszabadság Hatóság</w:t>
            </w:r>
            <w:r w:rsidRPr="00ED7DB2">
              <w:rPr>
                <w:rFonts w:ascii="Times New Roman" w:eastAsia="Times New Roman" w:hAnsi="Times New Roman" w:cs="Times New Roman"/>
                <w:color w:val="000000"/>
                <w:sz w:val="27"/>
                <w:szCs w:val="27"/>
                <w:lang w:eastAsia="hu-HU"/>
              </w:rPr>
              <w:br/>
              <w:t>Cím: 1055 Budapest, Falk Miksa utca 9-11.</w:t>
            </w:r>
            <w:r w:rsidRPr="00ED7DB2">
              <w:rPr>
                <w:rFonts w:ascii="Times New Roman" w:eastAsia="Times New Roman" w:hAnsi="Times New Roman" w:cs="Times New Roman"/>
                <w:color w:val="000000"/>
                <w:sz w:val="27"/>
                <w:szCs w:val="27"/>
                <w:lang w:eastAsia="hu-HU"/>
              </w:rPr>
              <w:br/>
              <w:t>Postacím: 1363 Budapest, Pf. 9.</w:t>
            </w:r>
            <w:r w:rsidRPr="00ED7DB2">
              <w:rPr>
                <w:rFonts w:ascii="Times New Roman" w:eastAsia="Times New Roman" w:hAnsi="Times New Roman" w:cs="Times New Roman"/>
                <w:color w:val="000000"/>
                <w:sz w:val="27"/>
                <w:szCs w:val="27"/>
                <w:lang w:eastAsia="hu-HU"/>
              </w:rPr>
              <w:br/>
              <w:t>Telefon: +36 1 391 1400</w:t>
            </w:r>
            <w:r w:rsidRPr="00ED7DB2">
              <w:rPr>
                <w:rFonts w:ascii="Times New Roman" w:eastAsia="Times New Roman" w:hAnsi="Times New Roman" w:cs="Times New Roman"/>
                <w:color w:val="000000"/>
                <w:sz w:val="27"/>
                <w:szCs w:val="27"/>
                <w:lang w:eastAsia="hu-HU"/>
              </w:rPr>
              <w:br/>
              <w:t>Fax: +36 1 391 1410</w:t>
            </w:r>
            <w:r w:rsidRPr="00ED7DB2">
              <w:rPr>
                <w:rFonts w:ascii="Times New Roman" w:eastAsia="Times New Roman" w:hAnsi="Times New Roman" w:cs="Times New Roman"/>
                <w:color w:val="000000"/>
                <w:sz w:val="27"/>
                <w:szCs w:val="27"/>
                <w:lang w:eastAsia="hu-HU"/>
              </w:rPr>
              <w:br/>
              <w:t xml:space="preserve">E-mail: </w:t>
            </w:r>
            <w:proofErr w:type="spellStart"/>
            <w:r w:rsidRPr="00ED7DB2">
              <w:rPr>
                <w:rFonts w:ascii="Times New Roman" w:eastAsia="Times New Roman" w:hAnsi="Times New Roman" w:cs="Times New Roman"/>
                <w:color w:val="000000"/>
                <w:sz w:val="27"/>
                <w:szCs w:val="27"/>
                <w:lang w:eastAsia="hu-HU"/>
              </w:rPr>
              <w:t>ugyfelszolgalat</w:t>
            </w:r>
            <w:proofErr w:type="spellEnd"/>
            <w:r w:rsidRPr="00ED7DB2">
              <w:rPr>
                <w:rFonts w:ascii="Times New Roman" w:eastAsia="Times New Roman" w:hAnsi="Times New Roman" w:cs="Times New Roman"/>
                <w:color w:val="000000"/>
                <w:sz w:val="27"/>
                <w:szCs w:val="27"/>
                <w:lang w:eastAsia="hu-HU"/>
              </w:rPr>
              <w:t>@naih.hu</w:t>
            </w:r>
            <w:r w:rsidRPr="00ED7DB2">
              <w:rPr>
                <w:rFonts w:ascii="Times New Roman" w:eastAsia="Times New Roman" w:hAnsi="Times New Roman" w:cs="Times New Roman"/>
                <w:color w:val="000000"/>
                <w:sz w:val="27"/>
                <w:szCs w:val="27"/>
                <w:lang w:eastAsia="hu-HU"/>
              </w:rPr>
              <w:br/>
              <w:t>Webhely: </w:t>
            </w:r>
            <w:hyperlink r:id="rId12" w:history="1">
              <w:r w:rsidRPr="00ED7DB2">
                <w:rPr>
                  <w:rFonts w:ascii="Times New Roman" w:eastAsia="Times New Roman" w:hAnsi="Times New Roman" w:cs="Times New Roman"/>
                  <w:color w:val="0000FF"/>
                  <w:sz w:val="27"/>
                  <w:szCs w:val="27"/>
                  <w:u w:val="single"/>
                  <w:lang w:eastAsia="hu-HU"/>
                </w:rPr>
                <w:t>http://www.naih.hu/</w:t>
              </w:r>
            </w:hyperlink>
          </w:p>
          <w:p w:rsidR="00ED7DB2" w:rsidRPr="00ED7DB2" w:rsidRDefault="00ED7DB2" w:rsidP="00ED7DB2">
            <w:pPr>
              <w:spacing w:after="0" w:line="240" w:lineRule="auto"/>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lastRenderedPageBreak/>
              <w:t>A bírósági út választása esetén a per – az érintett Felhasználó választása szerint – az érintett lakóhelye vagy tartózkodási helye szerinti törvényszék előtt is megindítható, mivel a per elbírálása a törvényszék hatáskörébe tartozik.</w:t>
            </w:r>
          </w:p>
          <w:p w:rsidR="00ED7DB2" w:rsidRPr="00ED7DB2" w:rsidRDefault="00ED7DB2" w:rsidP="00ED7DB2">
            <w:pPr>
              <w:spacing w:after="0" w:line="240" w:lineRule="auto"/>
              <w:jc w:val="both"/>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jc w:val="center"/>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jc w:val="center"/>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2023. február 19.</w:t>
            </w:r>
          </w:p>
          <w:p w:rsidR="00ED7DB2" w:rsidRPr="00ED7DB2" w:rsidRDefault="00ED7DB2" w:rsidP="00ED7DB2">
            <w:pPr>
              <w:spacing w:after="0" w:line="240" w:lineRule="auto"/>
              <w:jc w:val="center"/>
              <w:rPr>
                <w:rFonts w:ascii="Calibri" w:eastAsia="Times New Roman" w:hAnsi="Calibri" w:cs="Calibri"/>
                <w:lang w:eastAsia="hu-HU"/>
              </w:rPr>
            </w:pPr>
            <w:r w:rsidRPr="00ED7DB2">
              <w:rPr>
                <w:rFonts w:ascii="Times New Roman" w:eastAsia="Times New Roman" w:hAnsi="Times New Roman" w:cs="Times New Roman"/>
                <w:color w:val="000000"/>
                <w:sz w:val="27"/>
                <w:szCs w:val="27"/>
                <w:lang w:eastAsia="hu-HU"/>
              </w:rPr>
              <w:t> </w:t>
            </w:r>
          </w:p>
          <w:p w:rsidR="00ED7DB2" w:rsidRPr="00ED7DB2" w:rsidRDefault="00ED7DB2" w:rsidP="00ED7DB2">
            <w:pPr>
              <w:spacing w:after="0" w:line="240" w:lineRule="auto"/>
              <w:jc w:val="right"/>
              <w:rPr>
                <w:rFonts w:ascii="Calibri" w:eastAsia="Times New Roman" w:hAnsi="Calibri" w:cs="Calibri"/>
                <w:lang w:eastAsia="hu-HU"/>
              </w:rPr>
            </w:pPr>
            <w:r w:rsidRPr="00ED7DB2">
              <w:rPr>
                <w:rFonts w:ascii="Times New Roman" w:eastAsia="Times New Roman" w:hAnsi="Times New Roman" w:cs="Times New Roman"/>
                <w:b/>
                <w:bCs/>
                <w:sz w:val="27"/>
                <w:szCs w:val="27"/>
                <w:lang w:eastAsia="hu-HU"/>
              </w:rPr>
              <w:t>PANNONFITT Kft.</w:t>
            </w:r>
          </w:p>
          <w:p w:rsidR="00ED7DB2" w:rsidRPr="00ED7DB2" w:rsidRDefault="00ED7DB2" w:rsidP="00ED7DB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D7DB2">
              <w:rPr>
                <w:rFonts w:ascii="Times New Roman" w:eastAsia="Times New Roman" w:hAnsi="Times New Roman" w:cs="Times New Roman"/>
                <w:sz w:val="24"/>
                <w:szCs w:val="24"/>
                <w:lang w:eastAsia="hu-HU"/>
              </w:rPr>
              <w:t> </w:t>
            </w:r>
          </w:p>
        </w:tc>
      </w:tr>
      <w:tr w:rsidR="00ED7DB2" w:rsidRPr="00ED7DB2" w:rsidTr="00ED7DB2">
        <w:trPr>
          <w:tblCellSpacing w:w="0" w:type="dxa"/>
        </w:trPr>
        <w:tc>
          <w:tcPr>
            <w:tcW w:w="3825" w:type="dxa"/>
            <w:hideMark/>
          </w:tcPr>
          <w:p w:rsidR="00ED7DB2" w:rsidRPr="00ED7DB2" w:rsidRDefault="00ED7DB2" w:rsidP="00ED7DB2">
            <w:pPr>
              <w:spacing w:after="0" w:line="240" w:lineRule="auto"/>
              <w:jc w:val="center"/>
              <w:rPr>
                <w:rFonts w:ascii="Verdana" w:eastAsia="Times New Roman" w:hAnsi="Verdana" w:cs="Times New Roman"/>
                <w:sz w:val="15"/>
                <w:szCs w:val="15"/>
                <w:lang w:eastAsia="hu-HU"/>
              </w:rPr>
            </w:pPr>
            <w:r w:rsidRPr="00ED7DB2">
              <w:rPr>
                <w:rFonts w:ascii="Verdana" w:eastAsia="Times New Roman" w:hAnsi="Verdana" w:cs="Times New Roman"/>
                <w:sz w:val="15"/>
                <w:szCs w:val="15"/>
                <w:lang w:eastAsia="hu-HU"/>
              </w:rPr>
              <w:lastRenderedPageBreak/>
              <w:t> </w:t>
            </w:r>
          </w:p>
        </w:tc>
        <w:tc>
          <w:tcPr>
            <w:tcW w:w="3825" w:type="dxa"/>
            <w:hideMark/>
          </w:tcPr>
          <w:p w:rsidR="00ED7DB2" w:rsidRPr="00ED7DB2" w:rsidRDefault="00ED7DB2" w:rsidP="00ED7DB2">
            <w:pPr>
              <w:spacing w:after="0" w:line="240" w:lineRule="auto"/>
              <w:jc w:val="center"/>
              <w:rPr>
                <w:rFonts w:ascii="Verdana" w:eastAsia="Times New Roman" w:hAnsi="Verdana" w:cs="Times New Roman"/>
                <w:sz w:val="15"/>
                <w:szCs w:val="15"/>
                <w:lang w:eastAsia="hu-HU"/>
              </w:rPr>
            </w:pPr>
            <w:r w:rsidRPr="00ED7DB2">
              <w:rPr>
                <w:rFonts w:ascii="Verdana" w:eastAsia="Times New Roman" w:hAnsi="Verdana" w:cs="Times New Roman"/>
                <w:sz w:val="15"/>
                <w:szCs w:val="15"/>
                <w:lang w:eastAsia="hu-HU"/>
              </w:rPr>
              <w:t> </w:t>
            </w:r>
          </w:p>
        </w:tc>
      </w:tr>
      <w:tr w:rsidR="00ED7DB2" w:rsidRPr="00ED7DB2" w:rsidTr="00ED7DB2">
        <w:trPr>
          <w:tblCellSpacing w:w="0" w:type="dxa"/>
        </w:trPr>
        <w:tc>
          <w:tcPr>
            <w:tcW w:w="7635" w:type="dxa"/>
            <w:gridSpan w:val="2"/>
            <w:shd w:val="clear" w:color="auto" w:fill="FFFFFF"/>
            <w:hideMark/>
          </w:tcPr>
          <w:p w:rsidR="00ED7DB2" w:rsidRPr="00ED7DB2" w:rsidRDefault="00ED7DB2" w:rsidP="00ED7DB2">
            <w:pPr>
              <w:spacing w:after="0" w:line="240" w:lineRule="auto"/>
              <w:rPr>
                <w:rFonts w:ascii="Verdana" w:eastAsia="Times New Roman" w:hAnsi="Verdana" w:cs="Times New Roman"/>
                <w:sz w:val="15"/>
                <w:szCs w:val="15"/>
                <w:lang w:eastAsia="hu-HU"/>
              </w:rPr>
            </w:pPr>
            <w:r w:rsidRPr="00ED7DB2">
              <w:rPr>
                <w:rFonts w:ascii="Verdana" w:eastAsia="Times New Roman" w:hAnsi="Verdana" w:cs="Times New Roman"/>
                <w:sz w:val="15"/>
                <w:szCs w:val="15"/>
                <w:lang w:eastAsia="hu-HU"/>
              </w:rPr>
              <w:t> </w:t>
            </w:r>
          </w:p>
        </w:tc>
      </w:tr>
    </w:tbl>
    <w:p w:rsidR="006F2A21" w:rsidRDefault="006F2A21"/>
    <w:sectPr w:rsidR="006F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B2"/>
    <w:rsid w:val="002814E6"/>
    <w:rsid w:val="006F2A21"/>
    <w:rsid w:val="00ED7D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D7D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7DB2"/>
  </w:style>
  <w:style w:type="paragraph" w:styleId="NormlWeb">
    <w:name w:val="Normal (Web)"/>
    <w:basedOn w:val="Norml"/>
    <w:uiPriority w:val="99"/>
    <w:unhideWhenUsed/>
    <w:rsid w:val="00ED7DB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D7D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7DB2"/>
  </w:style>
  <w:style w:type="paragraph" w:styleId="NormlWeb">
    <w:name w:val="Normal (Web)"/>
    <w:basedOn w:val="Norml"/>
    <w:uiPriority w:val="99"/>
    <w:unhideWhenUsed/>
    <w:rsid w:val="00ED7DB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tornatur.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ktornatur.hu/" TargetMode="External"/><Relationship Id="rId12" Type="http://schemas.openxmlformats.org/officeDocument/2006/relationships/hyperlink" Target="http://www.naih.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pannonfitt.hu" TargetMode="External"/><Relationship Id="rId11" Type="http://schemas.openxmlformats.org/officeDocument/2006/relationships/hyperlink" Target="https://www.rackhost.hu/" TargetMode="External"/><Relationship Id="rId5" Type="http://schemas.openxmlformats.org/officeDocument/2006/relationships/hyperlink" Target="http://doktornatur.hu/" TargetMode="External"/><Relationship Id="rId10" Type="http://schemas.openxmlformats.org/officeDocument/2006/relationships/hyperlink" Target="https://adnetmedia.hu/" TargetMode="External"/><Relationship Id="rId4" Type="http://schemas.openxmlformats.org/officeDocument/2006/relationships/webSettings" Target="webSettings.xml"/><Relationship Id="rId9" Type="http://schemas.openxmlformats.org/officeDocument/2006/relationships/hyperlink" Target="https://www.rackhos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2763</Words>
  <Characters>19068</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Doktor</cp:lastModifiedBy>
  <cp:revision>3</cp:revision>
  <cp:lastPrinted>2023-11-10T08:48:00Z</cp:lastPrinted>
  <dcterms:created xsi:type="dcterms:W3CDTF">2023-11-10T08:46:00Z</dcterms:created>
  <dcterms:modified xsi:type="dcterms:W3CDTF">2023-11-10T08:49:00Z</dcterms:modified>
</cp:coreProperties>
</file>